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D" w:rsidRDefault="00771DBD" w:rsidP="00FB2D2D">
      <w:pPr>
        <w:pStyle w:val="Standard"/>
        <w:spacing w:line="360" w:lineRule="auto"/>
        <w:jc w:val="center"/>
        <w:rPr>
          <w:rFonts w:cs="Times New Roman"/>
          <w:b/>
        </w:rPr>
      </w:pPr>
      <w:r w:rsidRPr="00771DBD">
        <w:rPr>
          <w:rFonts w:cs="Times New Roman"/>
          <w:b/>
        </w:rPr>
        <w:t>PROGRAM</w:t>
      </w:r>
    </w:p>
    <w:p w:rsidR="00771DBD" w:rsidRPr="00FB2D2D" w:rsidRDefault="00FB2D2D" w:rsidP="00FB2D2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</w:rPr>
        <w:t xml:space="preserve"> Dwudniowego spotkania roboczego dla Lokalnych Grup Działania z terenu województwa lubelskiego, </w:t>
      </w:r>
      <w:bookmarkStart w:id="0" w:name="_GoBack"/>
      <w:bookmarkEnd w:id="0"/>
      <w:r w:rsidR="00697211">
        <w:rPr>
          <w:rFonts w:cs="Times New Roman"/>
        </w:rPr>
        <w:t xml:space="preserve">które odbędzie się w dniach 26-27.04.2018 r. w Hotelu „IMPRESSA”, ul. Bełżycka 14, 24-220 Niedrzwica Duża. </w:t>
      </w:r>
    </w:p>
    <w:p w:rsidR="00C85025" w:rsidRPr="00C85025" w:rsidRDefault="00C85025">
      <w:pPr>
        <w:pStyle w:val="Standar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 w:rsidR="00771DBD">
        <w:rPr>
          <w:rFonts w:cs="Times New Roman"/>
        </w:rPr>
        <w:t xml:space="preserve"> </w:t>
      </w:r>
    </w:p>
    <w:tbl>
      <w:tblPr>
        <w:tblW w:w="100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7251"/>
        <w:gridCol w:w="1471"/>
      </w:tblGrid>
      <w:tr w:rsidR="00F5347D" w:rsidRPr="00AE7153" w:rsidTr="000F4CD4">
        <w:trPr>
          <w:jc w:val="right"/>
        </w:trPr>
        <w:tc>
          <w:tcPr>
            <w:tcW w:w="10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ind w:left="117" w:right="-6"/>
              <w:rPr>
                <w:rFonts w:cs="Times New Roman"/>
                <w:b/>
                <w:bCs/>
                <w:color w:val="FFFFFF"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Dzień I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DF6745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DF6745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sz w:val="18"/>
                <w:szCs w:val="18"/>
              </w:rPr>
              <w:t>Zawartość merytoryczna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F5347D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1B6288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 – 10.3</w:t>
            </w:r>
            <w:r w:rsidR="00DF6745" w:rsidRPr="00AE715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Rejestra</w:t>
            </w:r>
            <w:r w:rsidR="00E6755D" w:rsidRPr="00AE7153">
              <w:rPr>
                <w:rFonts w:cs="Times New Roman"/>
                <w:sz w:val="18"/>
                <w:szCs w:val="18"/>
              </w:rPr>
              <w:t xml:space="preserve">cja uczestników 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1B6288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10.30 – 11.00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947C1F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</w:t>
            </w:r>
            <w:r w:rsidR="00083BEA" w:rsidRPr="00AE7153">
              <w:rPr>
                <w:rFonts w:cs="Times New Roman"/>
                <w:sz w:val="18"/>
                <w:szCs w:val="18"/>
              </w:rPr>
              <w:t>rzywitanie uczestników</w:t>
            </w:r>
            <w:r>
              <w:rPr>
                <w:rFonts w:cs="Times New Roman"/>
                <w:sz w:val="18"/>
                <w:szCs w:val="18"/>
              </w:rPr>
              <w:t xml:space="preserve">, rozpoczęcie </w:t>
            </w:r>
            <w:r w:rsidRPr="00AE7153">
              <w:rPr>
                <w:rFonts w:cs="Times New Roman"/>
                <w:sz w:val="18"/>
                <w:szCs w:val="18"/>
              </w:rPr>
              <w:t>szkolenia</w:t>
            </w:r>
          </w:p>
          <w:p w:rsidR="00F5347D" w:rsidRPr="00AE7153" w:rsidRDefault="00F5347D">
            <w:pPr>
              <w:pStyle w:val="Standard"/>
              <w:spacing w:before="57" w:after="57"/>
              <w:rPr>
                <w:rFonts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DF6745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11.30 – 12.45</w:t>
            </w:r>
          </w:p>
          <w:p w:rsidR="00DA2DF2" w:rsidRPr="00AE7153" w:rsidRDefault="00DA2DF2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0F4CD4" w:rsidP="00187C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Wskaźniki i zaangażowanie środków</w:t>
            </w:r>
            <w:r w:rsidR="00187C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7C36" w:rsidRPr="00AE7153" w:rsidRDefault="00187C36" w:rsidP="00187C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dotyczące sposobu informowania o pomocy otrzymanej z EFRROW.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Wdrażania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E7153">
              <w:rPr>
                <w:rFonts w:ascii="Times New Roman" w:hAnsi="Times New Roman"/>
                <w:sz w:val="18"/>
                <w:szCs w:val="18"/>
              </w:rPr>
              <w:t>12.45 – 13.15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E7153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DF6745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E7153">
              <w:rPr>
                <w:rFonts w:ascii="Times New Roman" w:hAnsi="Times New Roman"/>
                <w:sz w:val="18"/>
                <w:szCs w:val="18"/>
              </w:rPr>
              <w:t>13.15 – 14.00</w:t>
            </w:r>
          </w:p>
          <w:p w:rsidR="00DA2DF2" w:rsidRPr="00AE7153" w:rsidRDefault="00DA2DF2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6D" w:rsidRDefault="000F4CD4" w:rsidP="00721F6D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bCs/>
                <w:sz w:val="18"/>
                <w:szCs w:val="18"/>
              </w:rPr>
            </w:pPr>
            <w:r w:rsidRPr="000F4CD4">
              <w:rPr>
                <w:bCs/>
                <w:sz w:val="18"/>
                <w:szCs w:val="18"/>
              </w:rPr>
              <w:t>Poddziałanie 19.4</w:t>
            </w:r>
            <w:r w:rsidR="00721F6D">
              <w:rPr>
                <w:bCs/>
                <w:sz w:val="18"/>
                <w:szCs w:val="18"/>
              </w:rPr>
              <w:t xml:space="preserve"> </w:t>
            </w:r>
          </w:p>
          <w:p w:rsidR="000F4CD4" w:rsidRDefault="000F4CD4" w:rsidP="00721F6D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bCs/>
                <w:sz w:val="18"/>
                <w:szCs w:val="18"/>
              </w:rPr>
            </w:pPr>
            <w:r w:rsidRPr="000F4CD4">
              <w:rPr>
                <w:bCs/>
                <w:sz w:val="18"/>
                <w:szCs w:val="18"/>
              </w:rPr>
              <w:t xml:space="preserve"> Wsparcie na rzecz kosztów bieżących i aktywizacji </w:t>
            </w:r>
          </w:p>
          <w:p w:rsidR="00F5347D" w:rsidRPr="000F4CD4" w:rsidRDefault="000F4CD4" w:rsidP="000F4CD4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 najczęściej popełniane błędy oraz problemy dotyczące wniosku o płatność.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Autoryzacji Płatności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14.00 – 15.00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Obiad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1B6288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 – 20</w:t>
            </w:r>
            <w:r w:rsidR="00DF6745" w:rsidRPr="00AE7153">
              <w:rPr>
                <w:rFonts w:cs="Times New Roman"/>
                <w:sz w:val="18"/>
                <w:szCs w:val="18"/>
              </w:rPr>
              <w:t>.00</w:t>
            </w:r>
          </w:p>
          <w:p w:rsidR="00DA2DF2" w:rsidRPr="00AE7153" w:rsidRDefault="00DA2DF2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1B6288" w:rsidP="00AE7153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Wyjazd </w:t>
            </w:r>
            <w:r w:rsidR="00760E4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terenowy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1B6288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DF6745" w:rsidRPr="00AE7153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Kolacja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</w:tbl>
    <w:p w:rsidR="00F5347D" w:rsidRPr="00AE7153" w:rsidRDefault="00F5347D">
      <w:pPr>
        <w:pStyle w:val="Standard"/>
        <w:rPr>
          <w:rFonts w:cs="Times New Roman"/>
          <w:sz w:val="18"/>
          <w:szCs w:val="18"/>
        </w:rPr>
      </w:pPr>
    </w:p>
    <w:p w:rsidR="00F5347D" w:rsidRPr="00AE7153" w:rsidRDefault="00F5347D">
      <w:pPr>
        <w:pStyle w:val="Standard"/>
        <w:rPr>
          <w:rFonts w:cs="Times New Roman"/>
          <w:sz w:val="18"/>
          <w:szCs w:val="18"/>
        </w:rPr>
      </w:pPr>
    </w:p>
    <w:p w:rsidR="00F5347D" w:rsidRPr="00AE7153" w:rsidRDefault="00F5347D">
      <w:pPr>
        <w:pStyle w:val="Standard"/>
        <w:rPr>
          <w:rFonts w:cs="Times New Roman"/>
          <w:sz w:val="18"/>
          <w:szCs w:val="18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6943"/>
        <w:gridCol w:w="1417"/>
      </w:tblGrid>
      <w:tr w:rsidR="00F5347D" w:rsidRPr="00AE7153" w:rsidTr="00B76BBA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7D4DC6">
            <w:pPr>
              <w:pStyle w:val="TableContents"/>
              <w:spacing w:before="57" w:after="57"/>
              <w:ind w:left="117" w:right="-6"/>
              <w:rPr>
                <w:rFonts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/>
                <w:sz w:val="18"/>
                <w:szCs w:val="18"/>
              </w:rPr>
              <w:t>Dzień I</w:t>
            </w:r>
            <w:r w:rsidR="00DF6745" w:rsidRPr="00AE7153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8.00 – 9.00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Śniadanie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1B6288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 – 10.00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697211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Lokalna Grupa Działania „Kraina wokół Lublina”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1B6288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10.15 – 1</w:t>
            </w:r>
            <w:r w:rsidR="000F4CD4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="000F4CD4">
              <w:rPr>
                <w:rFonts w:cs="Times New Roman"/>
                <w:sz w:val="18"/>
                <w:szCs w:val="18"/>
              </w:rPr>
              <w:t>00</w:t>
            </w:r>
          </w:p>
          <w:p w:rsidR="00B010D1" w:rsidRPr="00AE7153" w:rsidRDefault="00B010D1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288" w:rsidRDefault="00D5583D" w:rsidP="00D5583D">
            <w:pPr>
              <w:pStyle w:val="Standard"/>
              <w:spacing w:before="57" w:after="57"/>
              <w:rPr>
                <w:rFonts w:cs="Times New Roman"/>
                <w:bCs/>
                <w:sz w:val="18"/>
                <w:szCs w:val="18"/>
              </w:rPr>
            </w:pPr>
            <w:r w:rsidRPr="007307A4">
              <w:rPr>
                <w:rFonts w:cs="Times New Roman"/>
                <w:bCs/>
                <w:sz w:val="18"/>
                <w:szCs w:val="18"/>
              </w:rPr>
              <w:t>Wsparcie dla rozwoju lokalnego w ramach inicjatywy LEADER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 w:rsidRPr="007307A4">
              <w:rPr>
                <w:rFonts w:cs="Times New Roman"/>
                <w:bCs/>
                <w:sz w:val="18"/>
                <w:szCs w:val="18"/>
              </w:rPr>
              <w:t xml:space="preserve"> Poddziałanie 19.2 Wsparcie na wdrażanie operacji w ramach strategii rozwoju lokalnego kierowanego przez społeczność w zakresie </w:t>
            </w:r>
            <w:r>
              <w:rPr>
                <w:rFonts w:cs="Times New Roman"/>
                <w:bCs/>
                <w:sz w:val="18"/>
                <w:szCs w:val="18"/>
              </w:rPr>
              <w:t>rozwijania</w:t>
            </w:r>
            <w:r w:rsidRPr="007307A4">
              <w:rPr>
                <w:rFonts w:cs="Times New Roman"/>
                <w:bCs/>
                <w:sz w:val="18"/>
                <w:szCs w:val="18"/>
              </w:rPr>
              <w:t xml:space="preserve"> działalności gospodarczej objętego PROW 2014-2020</w:t>
            </w:r>
          </w:p>
          <w:p w:rsidR="00D5583D" w:rsidRPr="00D5583D" w:rsidRDefault="00D5583D" w:rsidP="00D5583D">
            <w:pPr>
              <w:pStyle w:val="Standard"/>
              <w:spacing w:before="57" w:after="57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- najczęściej pojawiające się problemy we wnioskach o płatność.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Autoryzacji Płatności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11.00</w:t>
            </w:r>
            <w:r w:rsidR="00D5583D">
              <w:rPr>
                <w:rFonts w:cs="Times New Roman"/>
                <w:sz w:val="18"/>
                <w:szCs w:val="18"/>
              </w:rPr>
              <w:t xml:space="preserve"> – 11.15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Przerwa kawowa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11.</w:t>
            </w:r>
            <w:r w:rsidR="00D5583D">
              <w:rPr>
                <w:rFonts w:cs="Times New Roman"/>
                <w:sz w:val="18"/>
                <w:szCs w:val="18"/>
              </w:rPr>
              <w:t>15</w:t>
            </w:r>
            <w:r w:rsidRPr="00AE7153">
              <w:rPr>
                <w:rFonts w:cs="Times New Roman"/>
                <w:sz w:val="18"/>
                <w:szCs w:val="18"/>
              </w:rPr>
              <w:t xml:space="preserve"> – 12.30</w:t>
            </w:r>
          </w:p>
          <w:p w:rsidR="00B010D1" w:rsidRPr="00AE7153" w:rsidRDefault="00B010D1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0D1" w:rsidRPr="00AE7153" w:rsidRDefault="00B76BBA" w:rsidP="00B76BBA">
            <w:pPr>
              <w:pStyle w:val="TableContents"/>
              <w:spacing w:before="57" w:after="57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lastRenderedPageBreak/>
              <w:t>Kontrola beneficjentów w projektach: podejmowanie, rozwijanie, granty oraz w LGD (19.4).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Kontroli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lastRenderedPageBreak/>
              <w:t>12.30 – 13.00</w:t>
            </w:r>
          </w:p>
          <w:p w:rsidR="00B010D1" w:rsidRPr="00AE7153" w:rsidRDefault="00B010D1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5583D" w:rsidP="00A30A43">
            <w:pPr>
              <w:pStyle w:val="TableContents"/>
              <w:spacing w:before="57" w:after="57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Konkurencyjny tryb wyboru wykonawców w ramach w ramach PROW 2014-2020.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Zamówień Publicznych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13.00</w:t>
            </w:r>
            <w:r w:rsidR="006C27BC">
              <w:rPr>
                <w:rFonts w:cs="Times New Roman"/>
                <w:sz w:val="18"/>
                <w:szCs w:val="18"/>
              </w:rPr>
              <w:t xml:space="preserve"> – 14.00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6C27BC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Obiad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E6755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E6755D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14.00 – 15.00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6C27BC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Podsumowanie i zakończenie szkolenia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E6755D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</w:tbl>
    <w:p w:rsidR="00E6755D" w:rsidRPr="00AE7153" w:rsidRDefault="00E6755D" w:rsidP="00E6755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sectPr w:rsidR="00F5347D" w:rsidRPr="00AE7153" w:rsidSect="00F5347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F1" w:rsidRDefault="00143AF1" w:rsidP="00F5347D">
      <w:r>
        <w:separator/>
      </w:r>
    </w:p>
  </w:endnote>
  <w:endnote w:type="continuationSeparator" w:id="0">
    <w:p w:rsidR="00143AF1" w:rsidRDefault="00143AF1" w:rsidP="00F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F1" w:rsidRDefault="00143AF1" w:rsidP="00F5347D">
      <w:r w:rsidRPr="00F5347D">
        <w:rPr>
          <w:color w:val="000000"/>
        </w:rPr>
        <w:separator/>
      </w:r>
    </w:p>
  </w:footnote>
  <w:footnote w:type="continuationSeparator" w:id="0">
    <w:p w:rsidR="00143AF1" w:rsidRDefault="00143AF1" w:rsidP="00F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EA" w:rsidRPr="00083BEA" w:rsidRDefault="00C5250A" w:rsidP="00083BEA">
    <w:pPr>
      <w:suppressAutoHyphens w:val="0"/>
      <w:autoSpaceDE w:val="0"/>
      <w:jc w:val="center"/>
      <w:textAlignment w:val="auto"/>
      <w:rPr>
        <w:rFonts w:ascii="Tahoma" w:eastAsia="Tahoma" w:hAnsi="Tahoma" w:cs="Tahoma"/>
        <w:kern w:val="0"/>
        <w:sz w:val="16"/>
        <w:szCs w:val="16"/>
        <w:lang w:eastAsia="en-US" w:bidi="ar-SA"/>
      </w:rPr>
    </w:pPr>
    <w:r>
      <w:rPr>
        <w:rFonts w:ascii="Tahoma" w:eastAsia="Tahoma" w:hAnsi="Tahoma" w:cs="Tahoma"/>
        <w:noProof/>
        <w:kern w:val="0"/>
        <w:sz w:val="18"/>
        <w:szCs w:val="26"/>
        <w:lang w:eastAsia="pl-PL" w:bidi="ar-SA"/>
      </w:rPr>
      <w:drawing>
        <wp:inline distT="0" distB="0" distL="0" distR="0">
          <wp:extent cx="885190" cy="723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3BEA" w:rsidRPr="00083BEA">
      <w:rPr>
        <w:rFonts w:ascii="Tahoma" w:eastAsia="Tahoma" w:hAnsi="Tahoma" w:cs="Tahoma"/>
        <w:kern w:val="0"/>
        <w:sz w:val="18"/>
        <w:szCs w:val="26"/>
        <w:lang w:eastAsia="en-US" w:bidi="ar-SA"/>
      </w:rPr>
      <w:t xml:space="preserve"> </w:t>
    </w:r>
    <w:r>
      <w:rPr>
        <w:rFonts w:ascii="Tahoma" w:eastAsia="Tahoma" w:hAnsi="Tahoma" w:cs="Tahoma"/>
        <w:noProof/>
        <w:kern w:val="0"/>
        <w:sz w:val="18"/>
        <w:szCs w:val="26"/>
        <w:lang w:eastAsia="pl-PL" w:bidi="ar-SA"/>
      </w:rPr>
      <w:drawing>
        <wp:inline distT="0" distB="0" distL="0" distR="0">
          <wp:extent cx="1265555" cy="68770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kern w:val="0"/>
        <w:sz w:val="18"/>
        <w:szCs w:val="26"/>
        <w:lang w:eastAsia="pl-PL" w:bidi="ar-SA"/>
      </w:rPr>
      <w:drawing>
        <wp:inline distT="0" distB="0" distL="0" distR="0">
          <wp:extent cx="1675130" cy="6877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3BEA" w:rsidRPr="00083BEA">
      <w:rPr>
        <w:rFonts w:ascii="Tahoma" w:eastAsia="Tahoma" w:hAnsi="Tahoma" w:cs="Tahoma"/>
        <w:kern w:val="0"/>
        <w:sz w:val="18"/>
        <w:szCs w:val="26"/>
        <w:lang w:eastAsia="en-US" w:bidi="ar-SA"/>
      </w:rPr>
      <w:t xml:space="preserve"> </w:t>
    </w:r>
    <w:r>
      <w:rPr>
        <w:rFonts w:ascii="Tahoma" w:eastAsia="Tahoma" w:hAnsi="Tahoma" w:cs="Tahoma"/>
        <w:noProof/>
        <w:kern w:val="0"/>
        <w:sz w:val="18"/>
        <w:szCs w:val="26"/>
        <w:lang w:eastAsia="pl-PL" w:bidi="ar-SA"/>
      </w:rPr>
      <w:drawing>
        <wp:inline distT="0" distB="0" distL="0" distR="0">
          <wp:extent cx="1104900" cy="7239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3BEA" w:rsidRPr="00083BEA">
      <w:rPr>
        <w:rFonts w:ascii="Tahoma" w:eastAsia="Tahoma" w:hAnsi="Tahoma" w:cs="Tahoma"/>
        <w:kern w:val="0"/>
        <w:sz w:val="18"/>
        <w:szCs w:val="26"/>
        <w:lang w:eastAsia="en-US" w:bidi="ar-SA"/>
      </w:rPr>
      <w:br/>
    </w:r>
  </w:p>
  <w:p w:rsidR="00083BEA" w:rsidRPr="00083BEA" w:rsidRDefault="00083BEA" w:rsidP="00083BEA">
    <w:pPr>
      <w:suppressAutoHyphens w:val="0"/>
      <w:autoSpaceDE w:val="0"/>
      <w:jc w:val="center"/>
      <w:textAlignment w:val="auto"/>
      <w:rPr>
        <w:rFonts w:ascii="Tahoma" w:eastAsia="Tahoma" w:hAnsi="Tahoma" w:cs="Tahoma"/>
        <w:kern w:val="0"/>
        <w:sz w:val="22"/>
        <w:szCs w:val="22"/>
        <w:lang w:eastAsia="en-US" w:bidi="ar-SA"/>
      </w:rPr>
    </w:pPr>
    <w:r w:rsidRPr="00083BEA">
      <w:rPr>
        <w:rFonts w:ascii="Tahoma" w:eastAsia="Tahoma" w:hAnsi="Tahoma" w:cs="Tahoma"/>
        <w:kern w:val="0"/>
        <w:sz w:val="16"/>
        <w:szCs w:val="16"/>
        <w:lang w:eastAsia="en-US" w:bidi="ar-SA"/>
      </w:rPr>
      <w:t xml:space="preserve">„Europejski Fundusz Rolny na rzecz Rozwoju Obszarów Wiejskich: Europa inwestująca w obszary wiejskie”. </w:t>
    </w:r>
    <w:r w:rsidRPr="00083BEA">
      <w:rPr>
        <w:rFonts w:ascii="Tahoma" w:eastAsia="Tahoma" w:hAnsi="Tahoma" w:cs="Tahoma"/>
        <w:kern w:val="0"/>
        <w:sz w:val="16"/>
        <w:szCs w:val="16"/>
        <w:lang w:eastAsia="en-US" w:bidi="ar-SA"/>
      </w:rPr>
      <w:br/>
    </w:r>
  </w:p>
  <w:p w:rsidR="00083BEA" w:rsidRPr="00083BEA" w:rsidRDefault="00083BEA" w:rsidP="00083BEA">
    <w:pPr>
      <w:widowControl/>
      <w:suppressAutoHyphens w:val="0"/>
      <w:autoSpaceDN/>
      <w:spacing w:after="200" w:line="276" w:lineRule="auto"/>
      <w:textAlignment w:val="auto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</w:p>
  <w:p w:rsidR="00083BEA" w:rsidRDefault="00083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0FC"/>
    <w:multiLevelType w:val="multilevel"/>
    <w:tmpl w:val="8F84438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">
    <w:nsid w:val="42933518"/>
    <w:multiLevelType w:val="multilevel"/>
    <w:tmpl w:val="1B1C7DC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">
    <w:nsid w:val="582008BE"/>
    <w:multiLevelType w:val="multilevel"/>
    <w:tmpl w:val="29004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4194DDA"/>
    <w:multiLevelType w:val="hybridMultilevel"/>
    <w:tmpl w:val="28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23B"/>
    <w:multiLevelType w:val="multilevel"/>
    <w:tmpl w:val="202EF91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47D"/>
    <w:rsid w:val="00036840"/>
    <w:rsid w:val="00083BEA"/>
    <w:rsid w:val="000F4CD4"/>
    <w:rsid w:val="00100E92"/>
    <w:rsid w:val="00143AF1"/>
    <w:rsid w:val="00153D68"/>
    <w:rsid w:val="00164FFA"/>
    <w:rsid w:val="00174D3F"/>
    <w:rsid w:val="00187C36"/>
    <w:rsid w:val="001B6288"/>
    <w:rsid w:val="00314F6F"/>
    <w:rsid w:val="003A7C03"/>
    <w:rsid w:val="003C5C7B"/>
    <w:rsid w:val="004A5109"/>
    <w:rsid w:val="004F4A27"/>
    <w:rsid w:val="004F70C2"/>
    <w:rsid w:val="00561995"/>
    <w:rsid w:val="00697211"/>
    <w:rsid w:val="006C27BC"/>
    <w:rsid w:val="00721F6D"/>
    <w:rsid w:val="00760E4B"/>
    <w:rsid w:val="00771DBD"/>
    <w:rsid w:val="007D4DC6"/>
    <w:rsid w:val="00856AFF"/>
    <w:rsid w:val="008A5487"/>
    <w:rsid w:val="00905EDC"/>
    <w:rsid w:val="00947C1F"/>
    <w:rsid w:val="009506B5"/>
    <w:rsid w:val="009B7966"/>
    <w:rsid w:val="009C0249"/>
    <w:rsid w:val="00A04CE6"/>
    <w:rsid w:val="00A30A43"/>
    <w:rsid w:val="00AE7153"/>
    <w:rsid w:val="00B010D1"/>
    <w:rsid w:val="00B44545"/>
    <w:rsid w:val="00B76BBA"/>
    <w:rsid w:val="00BD18EC"/>
    <w:rsid w:val="00C5250A"/>
    <w:rsid w:val="00C85025"/>
    <w:rsid w:val="00D5583D"/>
    <w:rsid w:val="00D575CA"/>
    <w:rsid w:val="00DA2DF2"/>
    <w:rsid w:val="00DF6745"/>
    <w:rsid w:val="00E6755D"/>
    <w:rsid w:val="00F018B3"/>
    <w:rsid w:val="00F5347D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</dc:creator>
  <cp:lastModifiedBy>Katarzyna Frankiewicz</cp:lastModifiedBy>
  <cp:revision>9</cp:revision>
  <cp:lastPrinted>2017-10-13T12:02:00Z</cp:lastPrinted>
  <dcterms:created xsi:type="dcterms:W3CDTF">2018-04-23T10:11:00Z</dcterms:created>
  <dcterms:modified xsi:type="dcterms:W3CDTF">2018-04-23T11:25:00Z</dcterms:modified>
</cp:coreProperties>
</file>