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6A" w:rsidRPr="000325BD" w:rsidRDefault="000E3C6A" w:rsidP="000E3C6A">
      <w:pPr>
        <w:pStyle w:val="Nagwek1"/>
        <w:spacing w:line="360" w:lineRule="auto"/>
        <w:jc w:val="center"/>
        <w:rPr>
          <w:color w:val="000000" w:themeColor="text1"/>
          <w:sz w:val="72"/>
          <w:szCs w:val="72"/>
        </w:rPr>
      </w:pPr>
      <w:r w:rsidRPr="000325BD">
        <w:rPr>
          <w:color w:val="000000" w:themeColor="text1"/>
          <w:sz w:val="72"/>
          <w:szCs w:val="72"/>
        </w:rPr>
        <w:t>Plan działania</w:t>
      </w: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Sekretariatu Regionalnego </w:t>
      </w: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Krajowej Sieci Obszarów Wiejskich</w:t>
      </w: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Województwa Lubelskiego</w:t>
      </w:r>
    </w:p>
    <w:p w:rsidR="000E3C6A" w:rsidRDefault="000E3C6A" w:rsidP="000E3C6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lata 2014-2015</w:t>
      </w:r>
    </w:p>
    <w:p w:rsidR="000E3C6A" w:rsidRDefault="000E3C6A" w:rsidP="000E3C6A">
      <w:pPr>
        <w:spacing w:line="360" w:lineRule="auto"/>
        <w:rPr>
          <w:sz w:val="28"/>
        </w:rPr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0E3C6A" w:rsidP="000E3C6A">
      <w:pPr>
        <w:spacing w:line="360" w:lineRule="auto"/>
      </w:pPr>
    </w:p>
    <w:p w:rsidR="000E3C6A" w:rsidRDefault="00352BF1" w:rsidP="000E3C6A">
      <w:pPr>
        <w:pStyle w:val="Style1"/>
        <w:spacing w:line="360" w:lineRule="auto"/>
        <w:ind w:left="0"/>
        <w:jc w:val="center"/>
      </w:pPr>
      <w:r>
        <w:t>październik</w:t>
      </w:r>
      <w:r w:rsidR="002E2123">
        <w:t xml:space="preserve"> 2013</w:t>
      </w:r>
      <w:r w:rsidR="000E3C6A">
        <w:t xml:space="preserve"> r.</w:t>
      </w:r>
    </w:p>
    <w:p w:rsidR="000E3C6A" w:rsidRDefault="000E3C6A" w:rsidP="000E3C6A">
      <w:pPr>
        <w:pStyle w:val="Style1"/>
        <w:spacing w:line="360" w:lineRule="auto"/>
        <w:ind w:left="0"/>
        <w:jc w:val="center"/>
      </w:pPr>
    </w:p>
    <w:p w:rsidR="000E3C6A" w:rsidRDefault="000E3C6A" w:rsidP="000E3C6A">
      <w:pPr>
        <w:pStyle w:val="Style1"/>
        <w:spacing w:line="360" w:lineRule="auto"/>
        <w:ind w:left="0"/>
        <w:jc w:val="center"/>
      </w:pPr>
    </w:p>
    <w:p w:rsidR="000E3C6A" w:rsidRDefault="000E3C6A" w:rsidP="000E3C6A">
      <w:pPr>
        <w:pStyle w:val="Style1"/>
        <w:spacing w:line="360" w:lineRule="auto"/>
        <w:ind w:left="0"/>
        <w:jc w:val="center"/>
      </w:pPr>
    </w:p>
    <w:p w:rsidR="000E3C6A" w:rsidRPr="00897A18" w:rsidRDefault="000E3C6A" w:rsidP="000E3C6A">
      <w:pPr>
        <w:pStyle w:val="Style1"/>
        <w:spacing w:line="360" w:lineRule="auto"/>
        <w:ind w:left="0"/>
        <w:jc w:val="center"/>
      </w:pPr>
    </w:p>
    <w:p w:rsidR="000E3C6A" w:rsidRDefault="000E3C6A" w:rsidP="000E3C6A">
      <w:pPr>
        <w:pStyle w:val="Nagwek4"/>
      </w:pPr>
    </w:p>
    <w:p w:rsidR="000E3C6A" w:rsidRPr="00AC2472" w:rsidRDefault="000E3C6A" w:rsidP="000E3C6A">
      <w:pPr>
        <w:pStyle w:val="Nagwek4"/>
        <w:rPr>
          <w:rFonts w:ascii="Times New Roman" w:hAnsi="Times New Roman" w:cs="Times New Roman"/>
          <w:i w:val="0"/>
          <w:color w:val="auto"/>
        </w:rPr>
      </w:pPr>
      <w:r w:rsidRPr="00AC2472">
        <w:rPr>
          <w:rFonts w:ascii="Times New Roman" w:hAnsi="Times New Roman" w:cs="Times New Roman"/>
          <w:i w:val="0"/>
          <w:color w:val="auto"/>
        </w:rPr>
        <w:t>Wprowadzenie</w:t>
      </w:r>
    </w:p>
    <w:p w:rsidR="000E3C6A" w:rsidRPr="00AC2472" w:rsidRDefault="000E3C6A" w:rsidP="000E3C6A">
      <w:pPr>
        <w:jc w:val="both"/>
        <w:rPr>
          <w:b/>
        </w:rPr>
      </w:pPr>
    </w:p>
    <w:p w:rsidR="000E3C6A" w:rsidRDefault="000E3C6A" w:rsidP="000E3C6A">
      <w:pPr>
        <w:ind w:firstLine="708"/>
        <w:jc w:val="both"/>
      </w:pPr>
      <w:r>
        <w:t xml:space="preserve">Sekretariat Regionalny KSOW w Województwie Lubelskim, kontynuując zadania zawarte w poprzednich Planach Działania KSOW będzie koordynował wymianę wiedzy, informacji i dobrych praktyk miedzy podmiotami włączonymi do sieci. Sekretariat Regionalny będzie zabiegał o  aktywne uczestnictwo Partnerów Sieci w realizację założeń Planu Działania na lata 2014-2015. </w:t>
      </w:r>
    </w:p>
    <w:p w:rsidR="000E3C6A" w:rsidRDefault="000E3C6A" w:rsidP="000E3C6A">
      <w:pPr>
        <w:pStyle w:val="Style7"/>
        <w:spacing w:line="240" w:lineRule="auto"/>
        <w:ind w:firstLine="708"/>
      </w:pPr>
      <w:r>
        <w:t xml:space="preserve">Podstawą pracy Sekretariatu Regionalnego są działania zaplanowane w ramach Planu Działania KSOW sporządzonego dla Sekretariatu Centralnego i 16 Sekretariatów Regionalnych na okres 2014-2015. Niniejszy plan działania jest zgodny z wymogami Rozporządzenia Prezesa Rady Ministrów z dnia 18 marca 2009 r., </w:t>
      </w:r>
      <w:r>
        <w:rPr>
          <w:i/>
        </w:rPr>
        <w:t xml:space="preserve">w sprawie krajowej sieci obszarów </w:t>
      </w:r>
      <w:r w:rsidRPr="00AC2472">
        <w:rPr>
          <w:i/>
        </w:rPr>
        <w:t>wiejskich</w:t>
      </w:r>
      <w:r w:rsidR="00AC2472" w:rsidRPr="00AC2472">
        <w:rPr>
          <w:i/>
        </w:rPr>
        <w:t xml:space="preserve"> </w:t>
      </w:r>
      <w:r w:rsidRPr="00AC2472">
        <w:rPr>
          <w:i/>
        </w:rPr>
        <w:t>( Dz. U z 2009 r. Nr 53 poz. 436 z póź. zm. ).</w:t>
      </w:r>
    </w:p>
    <w:p w:rsidR="000E3C6A" w:rsidRDefault="000E3C6A" w:rsidP="000E3C6A">
      <w:pPr>
        <w:ind w:firstLine="708"/>
        <w:jc w:val="both"/>
      </w:pPr>
      <w:r>
        <w:t>Sekretariat Regionalny KSOW ma za zadanie realizację Planu Działania KSOW obejmującego zakresem informacje i promocję programów na terenie województwa, wsparcie potencjału rozwojowego na terenach wiejskich tj. wszelkich programów unijnych, lokalnych, regionalnych oraz innych inicjatyw pomocowych między innymi w zakresie (rolnictwa ekologicznego, grup producenckich marketingu produktu tradycyjnego i regionalnego, wykorzystania potencjału rolnictwa w zakresie odnawialnych źródeł energii, itp.). Realizowane one będą poprzez organizację</w:t>
      </w:r>
      <w:r w:rsidR="00AC2472">
        <w:t xml:space="preserve"> konferencji, szkoleń,</w:t>
      </w:r>
      <w:r>
        <w:t xml:space="preserve"> wyjazdów szkoleniowych, konkursów, zapewnienie uczestnictwa rolnikom i przetwórcom z obszaru wiejskiego w targach i wystawach w kraju i za granicą. Wsparcie organizacji stoisk na imprezach targowych między innymi powinno przyczynić się do popularyzacji wytwarzanych na Lubelszczyźnie produktów regionalnych i tradycyjnych, produkowanych metodami ekologicznymi a także wzrostu pozycji rynkowej. Wszystkie zaplanowane działania wspierają proces wdrażania Programu Rozwoju Obszarów Wiejskich na lata 2007-2013 przyspieszają pozytywne zmiany na lubelskiej wsi.</w:t>
      </w:r>
    </w:p>
    <w:p w:rsidR="000E3C6A" w:rsidRDefault="000E3C6A" w:rsidP="000E3C6A">
      <w:pPr>
        <w:ind w:firstLine="708"/>
        <w:jc w:val="both"/>
      </w:pPr>
      <w:r>
        <w:t>Uczestnikami a także odbiorcami poszczególnych działań będą odpowiednio do jego zakresu: rolnicy, producenci rolni w tym grupy producentów i przetwórcy, związki branżowe, organizacje i stowarzyszenia w tym Lokalne Grupy Działania działające w obszarze wiejskim a także w sektorze rolno-spożywczym, doradcy rolni, eksperci działający na rzecz obszaru wiejskiego w tym pracownicy samorządu rolniczego i terytorialnego realizujący poszczególne obszary zagadnień.</w:t>
      </w:r>
    </w:p>
    <w:p w:rsidR="00AC2472" w:rsidRDefault="00AC2472" w:rsidP="00AC2472">
      <w:pPr>
        <w:jc w:val="both"/>
        <w:rPr>
          <w:b/>
        </w:rPr>
      </w:pPr>
    </w:p>
    <w:p w:rsidR="00AC2472" w:rsidRDefault="00AC2472" w:rsidP="00AC2472">
      <w:pPr>
        <w:jc w:val="both"/>
      </w:pPr>
      <w:r>
        <w:rPr>
          <w:b/>
        </w:rPr>
        <w:t>Rola Sekretariatu Regionalnego KSOW</w:t>
      </w:r>
      <w:r>
        <w:t xml:space="preserve">: </w:t>
      </w:r>
    </w:p>
    <w:p w:rsidR="00AC2472" w:rsidRDefault="00AC2472" w:rsidP="00AC2472">
      <w:pPr>
        <w:numPr>
          <w:ilvl w:val="0"/>
          <w:numId w:val="6"/>
        </w:numPr>
        <w:autoSpaceDN w:val="0"/>
        <w:spacing w:before="100" w:beforeAutospacing="1" w:after="100" w:afterAutospacing="1"/>
        <w:jc w:val="both"/>
      </w:pPr>
      <w:r>
        <w:t xml:space="preserve"> nawiązywanie kontaktów między podmiotami zainteresowanymi rozwojem obszarów wiejskich i wymiana informacji</w:t>
      </w:r>
    </w:p>
    <w:p w:rsidR="00AC2472" w:rsidRDefault="00AC2472" w:rsidP="00AC2472">
      <w:pPr>
        <w:numPr>
          <w:ilvl w:val="0"/>
          <w:numId w:val="6"/>
        </w:numPr>
        <w:autoSpaceDN w:val="0"/>
        <w:spacing w:before="100" w:beforeAutospacing="1" w:after="100" w:afterAutospacing="1"/>
        <w:jc w:val="both"/>
      </w:pPr>
      <w:r>
        <w:t>aktywizacja podmiotów w celu realizacji zadań sieci</w:t>
      </w:r>
    </w:p>
    <w:p w:rsidR="000F340F" w:rsidRDefault="00AC2472" w:rsidP="000F340F">
      <w:pPr>
        <w:numPr>
          <w:ilvl w:val="0"/>
          <w:numId w:val="6"/>
        </w:numPr>
        <w:autoSpaceDN w:val="0"/>
        <w:spacing w:before="100" w:beforeAutospacing="1" w:after="100" w:afterAutospacing="1"/>
        <w:jc w:val="both"/>
      </w:pPr>
      <w:r>
        <w:t>realizacja działań zgodnych z Planem działania na lata 2014-2015</w:t>
      </w:r>
    </w:p>
    <w:p w:rsidR="000F340F" w:rsidRDefault="000F340F" w:rsidP="000F340F">
      <w:pPr>
        <w:pStyle w:val="Nagwek4"/>
        <w:jc w:val="both"/>
        <w:rPr>
          <w:rFonts w:ascii="Times New Roman" w:hAnsi="Times New Roman" w:cs="Times New Roman"/>
          <w:i w:val="0"/>
          <w:color w:val="auto"/>
        </w:rPr>
      </w:pPr>
      <w:r w:rsidRPr="000F340F">
        <w:rPr>
          <w:rFonts w:ascii="Times New Roman" w:hAnsi="Times New Roman" w:cs="Times New Roman"/>
          <w:i w:val="0"/>
          <w:color w:val="auto"/>
        </w:rPr>
        <w:t>Struktura organizacyjna Sekretariatu Regional</w:t>
      </w:r>
      <w:r>
        <w:rPr>
          <w:rFonts w:ascii="Times New Roman" w:hAnsi="Times New Roman" w:cs="Times New Roman"/>
          <w:i w:val="0"/>
          <w:color w:val="auto"/>
        </w:rPr>
        <w:t xml:space="preserve">nego KSOW w Województwie </w:t>
      </w:r>
      <w:r w:rsidRPr="000F340F">
        <w:rPr>
          <w:rFonts w:ascii="Times New Roman" w:hAnsi="Times New Roman" w:cs="Times New Roman"/>
          <w:i w:val="0"/>
          <w:color w:val="auto"/>
        </w:rPr>
        <w:t xml:space="preserve">Lubelskim </w:t>
      </w:r>
    </w:p>
    <w:p w:rsidR="000F340F" w:rsidRPr="000F340F" w:rsidRDefault="000F340F" w:rsidP="000F340F"/>
    <w:p w:rsidR="000F340F" w:rsidRDefault="000F340F" w:rsidP="000F340F">
      <w:pPr>
        <w:jc w:val="both"/>
        <w:rPr>
          <w:bCs/>
        </w:rPr>
      </w:pPr>
      <w:r>
        <w:rPr>
          <w:bCs/>
        </w:rPr>
        <w:tab/>
        <w:t xml:space="preserve">Zadania wynikające z Planu Działania Sekretariatu Regionalnego KSOW w Województwie Lubelskim realizowane są na stanowisku ds. KSOW w Departamencie Koordynacji Projektów Europejskich Urzędu Marszałkowskiego Województwa Lubelskiego. </w:t>
      </w:r>
    </w:p>
    <w:p w:rsidR="009D66AF" w:rsidRDefault="009D66AF" w:rsidP="000F340F">
      <w:pPr>
        <w:pStyle w:val="Nagwek4"/>
        <w:jc w:val="both"/>
        <w:rPr>
          <w:rFonts w:ascii="Times New Roman" w:hAnsi="Times New Roman" w:cs="Times New Roman"/>
          <w:i w:val="0"/>
          <w:color w:val="auto"/>
        </w:rPr>
      </w:pPr>
    </w:p>
    <w:p w:rsidR="000F340F" w:rsidRDefault="000F340F" w:rsidP="000F340F">
      <w:pPr>
        <w:pStyle w:val="Nagwek4"/>
        <w:jc w:val="both"/>
        <w:rPr>
          <w:rFonts w:ascii="Times New Roman" w:hAnsi="Times New Roman" w:cs="Times New Roman"/>
          <w:i w:val="0"/>
          <w:color w:val="auto"/>
        </w:rPr>
      </w:pPr>
      <w:r w:rsidRPr="000F340F">
        <w:rPr>
          <w:rFonts w:ascii="Times New Roman" w:hAnsi="Times New Roman" w:cs="Times New Roman"/>
          <w:i w:val="0"/>
          <w:color w:val="auto"/>
        </w:rPr>
        <w:t>Podmioty należące do Krajowej Sieci Obszarów Wiejskich (KSOW)</w:t>
      </w:r>
    </w:p>
    <w:p w:rsidR="009D66AF" w:rsidRPr="009D66AF" w:rsidRDefault="009D66AF" w:rsidP="009D66AF"/>
    <w:p w:rsidR="000F340F" w:rsidRDefault="000F340F" w:rsidP="000F340F">
      <w:pPr>
        <w:jc w:val="both"/>
      </w:pPr>
      <w:r>
        <w:rPr>
          <w:spacing w:val="-6"/>
        </w:rPr>
        <w:tab/>
        <w:t xml:space="preserve">Uczestnicy Krajowej Sieci Obszarów Wiejskich, zgodnie z Programem Rozwoju Obszarów wiejskich na lata 2007-2013 (PROW 2007-2013) to podmioty, które aktywnie angażują się </w:t>
      </w:r>
      <w:r>
        <w:rPr>
          <w:spacing w:val="-6"/>
        </w:rPr>
        <w:br/>
        <w:t>w rozwój obszarów wiejskich oraz wyrażają chęć otrzymywania oraz dostarcz</w:t>
      </w:r>
      <w:r w:rsidR="009D66AF">
        <w:rPr>
          <w:spacing w:val="-6"/>
        </w:rPr>
        <w:t xml:space="preserve">ania informacji </w:t>
      </w:r>
      <w:r w:rsidR="009D66AF">
        <w:rPr>
          <w:spacing w:val="-6"/>
        </w:rPr>
        <w:br/>
        <w:t xml:space="preserve">w tym zakresie. </w:t>
      </w:r>
      <w:r>
        <w:rPr>
          <w:spacing w:val="-6"/>
        </w:rPr>
        <w:t xml:space="preserve">Do sieci należą </w:t>
      </w:r>
      <w:r>
        <w:t xml:space="preserve">wszystkie podmioty, które dokonały zgłoszenia przesyłając wypełniony formularz, po zweryfikowaniu zostały wpisane do rejestru partnerów. Sieć ciągle się rozrasta i przybywają nowi partnerzy. Lista partnerów jest umieszczona na stronie </w:t>
      </w:r>
      <w:hyperlink r:id="rId6" w:history="1">
        <w:r w:rsidRPr="00375E50">
          <w:rPr>
            <w:rStyle w:val="Hipercze"/>
          </w:rPr>
          <w:t>www.ksow.pl</w:t>
        </w:r>
      </w:hyperlink>
      <w:r>
        <w:t>. Do dnia 9 września 2013 r. zarejestrowano 120 partnerów Sekretariatu Regionalnego KSOW.</w:t>
      </w:r>
    </w:p>
    <w:p w:rsidR="009D66AF" w:rsidRDefault="009D66AF" w:rsidP="009D66AF">
      <w:pPr>
        <w:spacing w:after="100" w:afterAutospacing="1"/>
        <w:jc w:val="both"/>
        <w:rPr>
          <w:b/>
          <w:spacing w:val="-2"/>
        </w:rPr>
      </w:pPr>
    </w:p>
    <w:p w:rsidR="009D66AF" w:rsidRDefault="009D66AF" w:rsidP="009D66AF">
      <w:pPr>
        <w:spacing w:after="100" w:afterAutospacing="1"/>
        <w:jc w:val="both"/>
        <w:rPr>
          <w:b/>
          <w:bCs/>
          <w:spacing w:val="-2"/>
        </w:rPr>
      </w:pPr>
      <w:r>
        <w:rPr>
          <w:b/>
          <w:bCs/>
          <w:spacing w:val="-2"/>
        </w:rPr>
        <w:t>Monitorowanie i ocena KSOW</w:t>
      </w:r>
    </w:p>
    <w:p w:rsidR="009D66AF" w:rsidRDefault="009D66AF" w:rsidP="009D66AF">
      <w:pPr>
        <w:spacing w:after="100" w:afterAutospacing="1"/>
        <w:jc w:val="both"/>
        <w:rPr>
          <w:bCs/>
        </w:rPr>
      </w:pPr>
      <w:r>
        <w:tab/>
        <w:t xml:space="preserve">Funkcjonowanie KSOW zgodnie z Programem Rozwoju Obszarów Wiejskich na lata 2007-2013 (PROW 2007-2013) będzie monitorowane przez Instytucję Zarządzającą PROW 2007-2013 oraz przez jednostkę centralną KSOW (Sekretariat Centralny), przy pomocy jednostek regionalnych (Sekretariaty Regionalne). Dane dotyczące działalności gromadzić będą jednostki regionalne. Rolę koordynatora w tym zakresie pełnić będzie Jednostka Centralna. </w:t>
      </w:r>
      <w:r>
        <w:rPr>
          <w:bCs/>
        </w:rPr>
        <w:t xml:space="preserve">Funkcjonowanie KSOW będzie podlegało ocenie bieżącej oraz ocenom okresowym: średniookresowej i ex-post. </w:t>
      </w:r>
    </w:p>
    <w:p w:rsidR="009D66AF" w:rsidRDefault="009D66AF" w:rsidP="009D66AF">
      <w:pPr>
        <w:spacing w:after="100" w:afterAutospacing="1"/>
        <w:jc w:val="both"/>
        <w:rPr>
          <w:u w:val="single"/>
        </w:rPr>
      </w:pPr>
      <w:r>
        <w:rPr>
          <w:u w:val="single"/>
        </w:rPr>
        <w:t>Kryteria oceny funkcjonowania Krajowej Sieci Obszarów Wiejskich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Zgodność podejmowanych przedsięwzięć z Planem Działania.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Terminowość przekazywania informacji między Sekretariatami.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Powszechność i łatwość w dostępie do KSOW.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Aktualność informacji zamieszczanych na stronie KSOW.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Zaangażowanie uczestników w działanie KSOW.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Aktywność uczestników Sieci na stronie internetowej KSOW.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Zgodność wybranych projektów z założeniami przyjętymi na dany rok przez Grupę Roboczą ds</w:t>
      </w:r>
      <w:r w:rsidR="00CD6A98">
        <w:t>. KSOW.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Poziom zainteresowania spotkaniami szkoleniowymi organizowanymi w ramach Sieci.</w:t>
      </w:r>
    </w:p>
    <w:p w:rsidR="009D66AF" w:rsidRDefault="009D66AF" w:rsidP="009D66AF">
      <w:pPr>
        <w:numPr>
          <w:ilvl w:val="0"/>
          <w:numId w:val="7"/>
        </w:numPr>
        <w:autoSpaceDN w:val="0"/>
        <w:jc w:val="both"/>
      </w:pPr>
      <w:r>
        <w:t>Poziom zainteresowania danym tematem wśród uczestników Sieci.</w:t>
      </w:r>
    </w:p>
    <w:p w:rsidR="009D66AF" w:rsidRDefault="009D66AF" w:rsidP="009D66AF">
      <w:pPr>
        <w:jc w:val="both"/>
        <w:rPr>
          <w:u w:val="single"/>
        </w:rPr>
      </w:pPr>
      <w:r>
        <w:rPr>
          <w:u w:val="single"/>
        </w:rPr>
        <w:t>Wskaźniki monitorowania i oceny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  <w:rPr>
          <w:i/>
        </w:rPr>
      </w:pPr>
      <w:r>
        <w:t>Liczba uczestników KSOW na poziomie lokalnym, regionalnym oraz krajowym.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zarejestrowanych użytkowników portalu KSOW.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zarejestrowanych wejść na stronę KSOW.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wejść na dane zakładki tematyczne strony KSOW.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uczestników szkoleń, seminariów i konferencji organizowanych w ramach Planu Działania.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dni odbytych szkoleń, seminariów i konferencji.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wydanych publikacji.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rozprowadzonych publikacji.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grup tematycznych.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t>Liczba spotkań grup tematycznych.</w:t>
      </w:r>
    </w:p>
    <w:p w:rsidR="009D66AF" w:rsidRDefault="009D66AF" w:rsidP="009D66AF">
      <w:pPr>
        <w:numPr>
          <w:ilvl w:val="0"/>
          <w:numId w:val="8"/>
        </w:numPr>
        <w:autoSpaceDN w:val="0"/>
        <w:jc w:val="both"/>
      </w:pPr>
      <w:r>
        <w:lastRenderedPageBreak/>
        <w:t>Liczba projektów w podziale na temat projektu (np.: dobre praktyki, innowacyjność, współpraca międzyterytorialna).</w:t>
      </w:r>
    </w:p>
    <w:p w:rsidR="000325BD" w:rsidRDefault="000325BD" w:rsidP="000325BD">
      <w:pPr>
        <w:autoSpaceDN w:val="0"/>
        <w:jc w:val="both"/>
      </w:pPr>
    </w:p>
    <w:p w:rsidR="000325BD" w:rsidRDefault="000325BD" w:rsidP="000325BD">
      <w:pPr>
        <w:autoSpaceDN w:val="0"/>
        <w:jc w:val="both"/>
        <w:rPr>
          <w:b/>
        </w:rPr>
      </w:pPr>
      <w:r w:rsidRPr="000325BD">
        <w:rPr>
          <w:b/>
        </w:rPr>
        <w:t>Cele KSOW</w:t>
      </w:r>
    </w:p>
    <w:p w:rsidR="000325BD" w:rsidRDefault="000325BD" w:rsidP="000325BD">
      <w:pPr>
        <w:numPr>
          <w:ilvl w:val="0"/>
          <w:numId w:val="11"/>
        </w:numPr>
        <w:autoSpaceDN w:val="0"/>
        <w:jc w:val="both"/>
        <w:rPr>
          <w:bCs/>
        </w:rPr>
      </w:pPr>
      <w:r>
        <w:rPr>
          <w:bCs/>
        </w:rPr>
        <w:t>wspieranie wymiany doświadczeń oraz wiedzy fachowej w zakresie rozwoju obszarów wiejskich na poziomie lokalnym, regionalnym, krajowym oraz międzynarodowym;</w:t>
      </w:r>
    </w:p>
    <w:p w:rsidR="000325BD" w:rsidRDefault="000325BD" w:rsidP="000325BD">
      <w:pPr>
        <w:numPr>
          <w:ilvl w:val="0"/>
          <w:numId w:val="11"/>
        </w:numPr>
        <w:tabs>
          <w:tab w:val="num" w:pos="1134"/>
        </w:tabs>
        <w:autoSpaceDN w:val="0"/>
        <w:jc w:val="both"/>
        <w:rPr>
          <w:bCs/>
          <w:spacing w:val="-2"/>
        </w:rPr>
      </w:pPr>
      <w:r>
        <w:rPr>
          <w:bCs/>
        </w:rPr>
        <w:t xml:space="preserve">aktywizacja podmiotów zaangażowanych lub potencjalnie mogących zaangażować się </w:t>
      </w:r>
      <w:r>
        <w:rPr>
          <w:bCs/>
        </w:rPr>
        <w:br/>
        <w:t>w rozwój obszarów wiejskich</w:t>
      </w:r>
      <w:r>
        <w:rPr>
          <w:bCs/>
          <w:spacing w:val="-2"/>
        </w:rPr>
        <w:t xml:space="preserve">; </w:t>
      </w:r>
    </w:p>
    <w:p w:rsidR="000325BD" w:rsidRDefault="000325BD" w:rsidP="000325BD">
      <w:pPr>
        <w:numPr>
          <w:ilvl w:val="0"/>
          <w:numId w:val="11"/>
        </w:numPr>
        <w:tabs>
          <w:tab w:val="num" w:pos="1134"/>
        </w:tabs>
        <w:autoSpaceDN w:val="0"/>
        <w:jc w:val="both"/>
        <w:rPr>
          <w:bCs/>
          <w:spacing w:val="-2"/>
        </w:rPr>
      </w:pPr>
      <w:r>
        <w:rPr>
          <w:b/>
          <w:bCs/>
        </w:rPr>
        <w:t xml:space="preserve"> </w:t>
      </w:r>
      <w:r>
        <w:rPr>
          <w:bCs/>
        </w:rPr>
        <w:t>wzmocnienie potencjału administracji zaangażowanej w rozwój obszarów wiejskich;</w:t>
      </w:r>
    </w:p>
    <w:p w:rsidR="000325BD" w:rsidRDefault="000325BD" w:rsidP="000325BD">
      <w:pPr>
        <w:numPr>
          <w:ilvl w:val="0"/>
          <w:numId w:val="11"/>
        </w:numPr>
        <w:tabs>
          <w:tab w:val="num" w:pos="1134"/>
        </w:tabs>
        <w:autoSpaceDN w:val="0"/>
        <w:jc w:val="both"/>
        <w:rPr>
          <w:bCs/>
          <w:spacing w:val="-2"/>
        </w:rPr>
      </w:pPr>
      <w:r>
        <w:rPr>
          <w:bCs/>
          <w:spacing w:val="-2"/>
        </w:rPr>
        <w:t>usprawnienie przepływu informacji na temat programów związanych z obszarami wiejskimi;</w:t>
      </w:r>
    </w:p>
    <w:p w:rsidR="000325BD" w:rsidRDefault="000325BD" w:rsidP="000325BD">
      <w:pPr>
        <w:numPr>
          <w:ilvl w:val="0"/>
          <w:numId w:val="11"/>
        </w:numPr>
        <w:tabs>
          <w:tab w:val="num" w:pos="1134"/>
        </w:tabs>
        <w:autoSpaceDN w:val="0"/>
        <w:jc w:val="both"/>
        <w:rPr>
          <w:bCs/>
          <w:spacing w:val="-2"/>
        </w:rPr>
      </w:pPr>
      <w:r>
        <w:rPr>
          <w:bCs/>
        </w:rPr>
        <w:t>promocja poszukiwania rozwiązań innowacyjnych dla rozwoju obszarów wiejskich;</w:t>
      </w:r>
    </w:p>
    <w:p w:rsidR="000325BD" w:rsidRPr="000325BD" w:rsidRDefault="000325BD" w:rsidP="000325BD">
      <w:pPr>
        <w:numPr>
          <w:ilvl w:val="0"/>
          <w:numId w:val="11"/>
        </w:numPr>
        <w:tabs>
          <w:tab w:val="num" w:pos="1134"/>
        </w:tabs>
        <w:autoSpaceDN w:val="0"/>
        <w:jc w:val="both"/>
        <w:rPr>
          <w:bCs/>
          <w:spacing w:val="-2"/>
        </w:rPr>
      </w:pPr>
      <w:r>
        <w:rPr>
          <w:bCs/>
        </w:rPr>
        <w:t xml:space="preserve">wsparcie MRiRW w zakresie analizy i oceny polityki rozwoju obszarów wiejskich </w:t>
      </w:r>
      <w:r>
        <w:rPr>
          <w:bCs/>
        </w:rPr>
        <w:br/>
        <w:t>w Polsce.</w:t>
      </w:r>
    </w:p>
    <w:p w:rsidR="000325BD" w:rsidRPr="000325BD" w:rsidRDefault="000325BD" w:rsidP="000325BD">
      <w:pPr>
        <w:autoSpaceDN w:val="0"/>
        <w:jc w:val="both"/>
        <w:rPr>
          <w:b/>
        </w:rPr>
      </w:pPr>
    </w:p>
    <w:p w:rsidR="000E3C6A" w:rsidRDefault="009D66AF" w:rsidP="009D66AF">
      <w:pPr>
        <w:autoSpaceDN w:val="0"/>
        <w:spacing w:before="100" w:beforeAutospacing="1" w:after="100" w:afterAutospacing="1"/>
        <w:jc w:val="both"/>
      </w:pPr>
      <w:r w:rsidRPr="009D66AF">
        <w:rPr>
          <w:b/>
          <w:bCs/>
          <w:spacing w:val="-2"/>
        </w:rPr>
        <w:t>Priorytety Krajowej Sieci</w:t>
      </w:r>
      <w:r>
        <w:rPr>
          <w:b/>
          <w:bCs/>
          <w:spacing w:val="-2"/>
        </w:rPr>
        <w:t xml:space="preserve"> Obszarów Wiejskich na lata 2014</w:t>
      </w:r>
      <w:r w:rsidRPr="009D66AF">
        <w:rPr>
          <w:b/>
          <w:bCs/>
          <w:spacing w:val="-2"/>
        </w:rPr>
        <w:t xml:space="preserve"> - 201</w:t>
      </w:r>
      <w:r>
        <w:rPr>
          <w:b/>
          <w:bCs/>
          <w:spacing w:val="-2"/>
        </w:rPr>
        <w:t>5</w:t>
      </w:r>
    </w:p>
    <w:p w:rsidR="000E3C6A" w:rsidRDefault="000E3C6A" w:rsidP="000E3C6A">
      <w:pPr>
        <w:numPr>
          <w:ilvl w:val="0"/>
          <w:numId w:val="3"/>
        </w:numPr>
        <w:spacing w:before="100" w:beforeAutospacing="1" w:after="100" w:afterAutospacing="1"/>
      </w:pPr>
      <w:r>
        <w:t>Wzmacnianie efektywności zadań realizowanych przez lokalne grupy działania (LGD), w tym aktywizacji społeczności wiejskiej oraz opracowywania i realizacji lokalnych strategii rozwoju;</w:t>
      </w:r>
    </w:p>
    <w:p w:rsidR="000E3C6A" w:rsidRDefault="000E3C6A" w:rsidP="000E3C6A">
      <w:pPr>
        <w:numPr>
          <w:ilvl w:val="0"/>
          <w:numId w:val="3"/>
        </w:numPr>
        <w:spacing w:before="100" w:beforeAutospacing="1" w:after="100" w:afterAutospacing="1"/>
      </w:pPr>
      <w:r>
        <w:t xml:space="preserve">Promowanie rozwoju przedsiębiorczości, w tym rolniczej, na obszarach wiejskich oraz wspólnych form działalności gospodarczej ze szczególnym uwzględnieniem agroturystyki i turystyki wiejskiej; </w:t>
      </w:r>
    </w:p>
    <w:p w:rsidR="000E3C6A" w:rsidRDefault="000E3C6A" w:rsidP="000E3C6A">
      <w:pPr>
        <w:numPr>
          <w:ilvl w:val="0"/>
          <w:numId w:val="3"/>
        </w:numPr>
        <w:spacing w:before="100" w:beforeAutospacing="1" w:after="100" w:afterAutospacing="1"/>
      </w:pPr>
      <w:r>
        <w:t>Promocja zrównoważonego rozwoju obszarów wiejskich;</w:t>
      </w:r>
    </w:p>
    <w:p w:rsidR="000E3C6A" w:rsidRDefault="000E3C6A" w:rsidP="000E3C6A">
      <w:pPr>
        <w:numPr>
          <w:ilvl w:val="0"/>
          <w:numId w:val="3"/>
        </w:numPr>
        <w:spacing w:before="100" w:beforeAutospacing="1" w:after="100" w:afterAutospacing="1"/>
      </w:pPr>
      <w:r>
        <w:t xml:space="preserve">Zwiększenie konkurencyjności polskiego rolnictwa i obszarów wiejskich poprzez wzmocnienie i rozwój powiązań partnerów i promocje współpracy partnerów społeczno – gospodarczych przy wykorzystaniu narzędzi internetowych.  </w:t>
      </w:r>
    </w:p>
    <w:p w:rsidR="000E3C6A" w:rsidRDefault="000E3C6A" w:rsidP="000E3C6A">
      <w:pPr>
        <w:numPr>
          <w:ilvl w:val="0"/>
          <w:numId w:val="3"/>
        </w:numPr>
        <w:spacing w:before="100" w:beforeAutospacing="1" w:after="100" w:afterAutospacing="1"/>
      </w:pPr>
      <w:r>
        <w:t xml:space="preserve">Promocja wspólnych form działania na rzecz innowacyjności w sektorze rolno-spożywczym i na obszarach wiejskich. </w:t>
      </w:r>
    </w:p>
    <w:p w:rsidR="00CD6A98" w:rsidRPr="006D607D" w:rsidRDefault="00CD6A98" w:rsidP="00CD6A98">
      <w:pPr>
        <w:pStyle w:val="Nagwek4"/>
        <w:jc w:val="both"/>
      </w:pPr>
      <w:r w:rsidRPr="00CD6A98">
        <w:rPr>
          <w:rFonts w:ascii="Times New Roman" w:hAnsi="Times New Roman" w:cs="Times New Roman"/>
          <w:i w:val="0"/>
          <w:color w:val="auto"/>
        </w:rPr>
        <w:t>Struktura Planu Działania Krajowej Sieci Obszarów Wiejskich (KSO</w:t>
      </w:r>
      <w:r w:rsidRPr="00FA1F5F">
        <w:rPr>
          <w:rFonts w:ascii="Times New Roman" w:hAnsi="Times New Roman" w:cs="Times New Roman"/>
          <w:i w:val="0"/>
          <w:color w:val="auto"/>
        </w:rPr>
        <w:t>W</w:t>
      </w:r>
      <w:r w:rsidRPr="00FA1F5F">
        <w:rPr>
          <w:i w:val="0"/>
          <w:color w:val="auto"/>
        </w:rPr>
        <w:t>)</w:t>
      </w:r>
    </w:p>
    <w:p w:rsidR="004A3ED4" w:rsidRDefault="004A3ED4" w:rsidP="00CD6A98">
      <w:pPr>
        <w:spacing w:after="100" w:afterAutospacing="1"/>
        <w:jc w:val="both"/>
        <w:rPr>
          <w:spacing w:val="-2"/>
        </w:rPr>
      </w:pPr>
    </w:p>
    <w:p w:rsidR="00CD6A98" w:rsidRDefault="00CD6A98" w:rsidP="00CD6A98">
      <w:pPr>
        <w:spacing w:after="100" w:afterAutospacing="1"/>
        <w:jc w:val="both"/>
        <w:rPr>
          <w:spacing w:val="-2"/>
        </w:rPr>
      </w:pPr>
      <w:r>
        <w:rPr>
          <w:spacing w:val="-2"/>
        </w:rPr>
        <w:t>Plan działania KSOW na lata 2014-2015 zawiera:</w:t>
      </w:r>
    </w:p>
    <w:p w:rsidR="00CD6A98" w:rsidRPr="00CD6A98" w:rsidRDefault="00CD6A98" w:rsidP="00CD6A98">
      <w:pPr>
        <w:pStyle w:val="Style7"/>
        <w:widowControl/>
        <w:numPr>
          <w:ilvl w:val="0"/>
          <w:numId w:val="9"/>
        </w:numPr>
        <w:adjustRightInd w:val="0"/>
        <w:spacing w:after="100" w:afterAutospacing="1" w:line="240" w:lineRule="auto"/>
        <w:rPr>
          <w:bCs/>
          <w:spacing w:val="-2"/>
        </w:rPr>
      </w:pPr>
      <w:r>
        <w:rPr>
          <w:spacing w:val="-2"/>
        </w:rPr>
        <w:t>o</w:t>
      </w:r>
      <w:r w:rsidRPr="00CD6A98">
        <w:rPr>
          <w:spacing w:val="-2"/>
        </w:rPr>
        <w:t>pis działań,</w:t>
      </w:r>
      <w:r w:rsidRPr="00CD6A98">
        <w:rPr>
          <w:bCs/>
          <w:spacing w:val="-2"/>
        </w:rPr>
        <w:t xml:space="preserve"> </w:t>
      </w:r>
      <w:r w:rsidRPr="00CD6A98">
        <w:rPr>
          <w:spacing w:val="-2"/>
        </w:rPr>
        <w:t>które będą realizowane przez Sekretariat Regionalny KSOW w Województwie Lubelskim w l</w:t>
      </w:r>
      <w:r>
        <w:rPr>
          <w:spacing w:val="-2"/>
        </w:rPr>
        <w:t>atach 2014 -2015</w:t>
      </w:r>
      <w:r w:rsidRPr="00CD6A98">
        <w:rPr>
          <w:spacing w:val="-2"/>
        </w:rPr>
        <w:t>, w szczególności</w:t>
      </w:r>
      <w:r>
        <w:rPr>
          <w:spacing w:val="-2"/>
        </w:rPr>
        <w:t xml:space="preserve"> wraz </w:t>
      </w:r>
      <w:r>
        <w:rPr>
          <w:bCs/>
          <w:spacing w:val="-2"/>
        </w:rPr>
        <w:t xml:space="preserve"> z planem finansowanym </w:t>
      </w:r>
      <w:r w:rsidR="009F0A24">
        <w:rPr>
          <w:bCs/>
          <w:spacing w:val="-2"/>
        </w:rPr>
        <w:t xml:space="preserve">                     </w:t>
      </w:r>
      <w:r>
        <w:rPr>
          <w:bCs/>
          <w:spacing w:val="-2"/>
        </w:rPr>
        <w:t>z podziałem na poszczególne działania.</w:t>
      </w:r>
      <w:r w:rsidRPr="00CD6A98">
        <w:rPr>
          <w:spacing w:val="-2"/>
        </w:rPr>
        <w:t xml:space="preserve"> 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bCs/>
          <w:spacing w:val="-2"/>
        </w:rPr>
      </w:pPr>
      <w:r w:rsidRPr="00CD6A98">
        <w:rPr>
          <w:bCs/>
          <w:spacing w:val="-2"/>
        </w:rPr>
        <w:t>i</w:t>
      </w:r>
      <w:r>
        <w:rPr>
          <w:bCs/>
          <w:spacing w:val="-2"/>
        </w:rPr>
        <w:t>dentyfikacja i analiza możliwych do przeniesienia dobrych praktyk w zakresie rozwoju obszarów wiejskich oraz przekazanie informacji na ich temat,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spacing w:val="-2"/>
        </w:rPr>
      </w:pPr>
      <w:r>
        <w:rPr>
          <w:bCs/>
          <w:spacing w:val="-2"/>
        </w:rPr>
        <w:t xml:space="preserve">przeniesienie dobrych praktyk oraz projektów innowacyjnych oraz organizacja wymiany doświadczeń i </w:t>
      </w:r>
      <w:r>
        <w:rPr>
          <w:bCs/>
          <w:i/>
          <w:spacing w:val="-2"/>
        </w:rPr>
        <w:t>„know-how”</w:t>
      </w:r>
      <w:r>
        <w:rPr>
          <w:bCs/>
          <w:spacing w:val="-2"/>
        </w:rPr>
        <w:t>,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spacing w:val="-2"/>
        </w:rPr>
      </w:pPr>
      <w:r>
        <w:rPr>
          <w:bCs/>
          <w:spacing w:val="-2"/>
        </w:rPr>
        <w:t xml:space="preserve">przygotowanie programów szkoleniowych dla lokalnych grup działania w procesie tworzenia, w tym wymiana doświadczeń między lokalnymi grupami działania, 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spacing w:val="-2"/>
        </w:rPr>
      </w:pPr>
      <w:r>
        <w:rPr>
          <w:bCs/>
          <w:spacing w:val="-2"/>
        </w:rPr>
        <w:t>zarządzanie siecią,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spacing w:val="-2"/>
        </w:rPr>
      </w:pPr>
      <w:r>
        <w:rPr>
          <w:bCs/>
          <w:spacing w:val="-2"/>
        </w:rPr>
        <w:t>pomoc techniczna dla współpracy miedzyterytorialnej i transnarodowej,</w:t>
      </w:r>
    </w:p>
    <w:p w:rsid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spacing w:val="-2"/>
        </w:rPr>
      </w:pPr>
      <w:r>
        <w:rPr>
          <w:bCs/>
          <w:spacing w:val="-2"/>
        </w:rPr>
        <w:t>wspieranie współpracy międzyinstytucjonalnej, w tym międzynarodowej.</w:t>
      </w:r>
    </w:p>
    <w:p w:rsidR="00CD6A98" w:rsidRPr="00CD6A98" w:rsidRDefault="00CD6A98" w:rsidP="00CD6A98">
      <w:pPr>
        <w:numPr>
          <w:ilvl w:val="0"/>
          <w:numId w:val="10"/>
        </w:numPr>
        <w:autoSpaceDE w:val="0"/>
        <w:autoSpaceDN w:val="0"/>
        <w:adjustRightInd w:val="0"/>
        <w:spacing w:after="100" w:afterAutospacing="1"/>
        <w:jc w:val="both"/>
        <w:rPr>
          <w:spacing w:val="-2"/>
        </w:rPr>
      </w:pPr>
      <w:r>
        <w:rPr>
          <w:bCs/>
          <w:spacing w:val="-2"/>
        </w:rPr>
        <w:lastRenderedPageBreak/>
        <w:t xml:space="preserve">wymiana wiedzy oraz ocena polityki w zakresie rozwoju obszarów wiejskich. </w:t>
      </w:r>
    </w:p>
    <w:p w:rsidR="00CD6A98" w:rsidRPr="00CD6A98" w:rsidRDefault="00CD6A98" w:rsidP="00CD6A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00" w:afterAutospacing="1"/>
        <w:jc w:val="both"/>
        <w:rPr>
          <w:spacing w:val="-2"/>
        </w:rPr>
      </w:pPr>
      <w:r w:rsidRPr="00CD6A98">
        <w:rPr>
          <w:bCs/>
          <w:spacing w:val="-2"/>
        </w:rPr>
        <w:t>ramowy harmonogram działań z podziałem na kwartały w roku 2014 i 2015</w:t>
      </w:r>
    </w:p>
    <w:p w:rsidR="00CD6A98" w:rsidRDefault="00CD6A98" w:rsidP="00CD6A98">
      <w:pPr>
        <w:pStyle w:val="Style7"/>
        <w:widowControl/>
        <w:numPr>
          <w:ilvl w:val="0"/>
          <w:numId w:val="9"/>
        </w:numPr>
        <w:adjustRightInd w:val="0"/>
        <w:spacing w:before="100" w:beforeAutospacing="1" w:after="100" w:afterAutospacing="1" w:line="240" w:lineRule="auto"/>
      </w:pPr>
      <w:r w:rsidRPr="00CD6A98">
        <w:rPr>
          <w:bCs/>
          <w:spacing w:val="-2"/>
        </w:rPr>
        <w:t>indykatywny budżet</w:t>
      </w:r>
      <w:r>
        <w:rPr>
          <w:bCs/>
          <w:spacing w:val="-2"/>
        </w:rPr>
        <w:t>.</w:t>
      </w:r>
    </w:p>
    <w:p w:rsidR="000E3C6A" w:rsidRDefault="000E3C6A" w:rsidP="000E3C6A">
      <w:pPr>
        <w:spacing w:before="100" w:beforeAutospacing="1" w:after="100" w:afterAutospacing="1"/>
        <w:ind w:left="502"/>
      </w:pPr>
    </w:p>
    <w:p w:rsidR="009D4469" w:rsidRDefault="009D4469" w:rsidP="000E3C6A">
      <w:pPr>
        <w:pStyle w:val="Akapitzlist"/>
        <w:numPr>
          <w:ilvl w:val="0"/>
          <w:numId w:val="5"/>
        </w:numPr>
        <w:rPr>
          <w:b/>
        </w:rPr>
      </w:pPr>
      <w:r w:rsidRPr="000E3C6A">
        <w:rPr>
          <w:b/>
        </w:rPr>
        <w:t>Działania i budżet Sekretariatu Regionalnego KSOW Województwa Lubelskiego</w:t>
      </w:r>
    </w:p>
    <w:p w:rsidR="000E3C6A" w:rsidRPr="000E3C6A" w:rsidRDefault="000E3C6A" w:rsidP="000E3C6A">
      <w:pPr>
        <w:pStyle w:val="Akapitzlist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943"/>
        <w:gridCol w:w="2835"/>
        <w:gridCol w:w="2126"/>
      </w:tblGrid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Lp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Obszar działania / Nazwa działania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Koszt złotych</w:t>
            </w:r>
          </w:p>
          <w:p w:rsidR="00555C17" w:rsidRDefault="00555C17">
            <w:pPr>
              <w:jc w:val="center"/>
              <w:rPr>
                <w:b/>
                <w:position w:val="-6"/>
                <w:sz w:val="28"/>
                <w:szCs w:val="28"/>
              </w:rPr>
            </w:pP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Identyfikacja i analiza możliwych do przeniesienia dobrych praktyk w zakresie rozwoju obszarów wiejskich oraz przekazanie informacji na ich temat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 xml:space="preserve">       555 000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</w:rPr>
            </w:pPr>
            <w:r>
              <w:rPr>
                <w:i/>
              </w:rPr>
              <w:t>1.1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  <w:spacing w:val="40"/>
              </w:rPr>
            </w:pPr>
            <w:r>
              <w:rPr>
                <w:i/>
                <w:spacing w:val="40"/>
              </w:rPr>
              <w:t>Konkursy i olimpiada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5C17" w:rsidRDefault="00555C17">
            <w:pPr>
              <w:jc w:val="center"/>
              <w:rPr>
                <w:i/>
              </w:rPr>
            </w:pP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Konkurs „Przyjazna Wieś” na najlepszy projekt zrealizowany na terenach wiejskich w zakresie infrastruktury przy wsparciu środków unijnych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1" w:rsidRDefault="00780B01">
            <w:r>
              <w:t>Przeprowadzenie konkursu na etapie regionalnym</w:t>
            </w:r>
          </w:p>
          <w:p w:rsidR="00555C17" w:rsidRDefault="00555C17">
            <w:r>
              <w:t xml:space="preserve">1 konkurs </w:t>
            </w:r>
          </w:p>
          <w:p w:rsidR="00555C17" w:rsidRDefault="00555C17">
            <w:r>
              <w:t xml:space="preserve">1 konferencja, </w:t>
            </w:r>
          </w:p>
          <w:p w:rsidR="00555C17" w:rsidRDefault="00555C17">
            <w:r>
              <w:t>nagrody dla zdobywców               I, II i III miejsca</w:t>
            </w:r>
          </w:p>
          <w:p w:rsidR="00555C17" w:rsidRDefault="00555C17"/>
          <w:p w:rsidR="00555C17" w:rsidRDefault="00555C17">
            <w:r>
              <w:t>S.C. KSOW</w:t>
            </w:r>
          </w:p>
          <w:p w:rsidR="00555C17" w:rsidRDefault="00555C17">
            <w:r>
              <w:t>I – etap regionalny,</w:t>
            </w:r>
          </w:p>
          <w:p w:rsidR="00555C17" w:rsidRDefault="00555C17">
            <w:r>
              <w:t>II – etap centralny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 w:rsidP="00453AE4">
            <w:r>
              <w:t>25 000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>
            <w:r>
              <w:t>Konkursy w ramach organizowanych lub współorganizowanych przez SR wystaw, targów lub festynów</w:t>
            </w:r>
            <w:r w:rsidR="00BD5A00">
              <w:t xml:space="preserve">                 </w:t>
            </w:r>
            <w:r>
              <w:t xml:space="preserve"> w zależności od potrzeb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1" w:rsidRDefault="00780B01" w:rsidP="00AD72EB">
            <w:r>
              <w:t xml:space="preserve">Przeprowadzenie konkursów - </w:t>
            </w:r>
            <w:r w:rsidR="00555C17">
              <w:t xml:space="preserve">nagrody dla zdobywców               </w:t>
            </w:r>
          </w:p>
          <w:p w:rsidR="00555C17" w:rsidRDefault="00555C17" w:rsidP="00AD72EB">
            <w:r>
              <w:t xml:space="preserve">I, II i III miejsca i wyróżnienia zgodnie              z regulaminem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 w:rsidP="00453AE4">
            <w:r>
              <w:t>20 000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>
            <w:r>
              <w:t xml:space="preserve">Olimpiada związana z rozwojem obszarów wiejskich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 w:rsidP="00AD72EB">
            <w:r>
              <w:t>Przeprowadzenie Olimpiady na szczeblu regionalnym. Nagrody           i wyróżnienie dla laureatów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 w:rsidP="00453AE4">
            <w:r>
              <w:t>20 000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</w:rPr>
            </w:pPr>
            <w:r>
              <w:rPr>
                <w:i/>
              </w:rPr>
              <w:t>1.2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</w:rPr>
            </w:pPr>
            <w:r>
              <w:rPr>
                <w:i/>
              </w:rPr>
              <w:t>Targi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Udział w krajowych i zagranicznych targach o tematyce związanej z rozwojem obszarów wiejskich, żywnością,  przetwórstwem żywności, agroturystyką, listą produktów regionalnych, tradycyjnych i ekologicznych.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  <w:p w:rsidR="00555C17" w:rsidRDefault="00555C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BD5A00">
            <w:r>
              <w:t xml:space="preserve"> </w:t>
            </w:r>
            <w:r w:rsidR="00555C17">
              <w:t>490 000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Przeniesienie dobrych praktyk oraz projektów innowacyjnych, organizacja wymiany doświadczeń i „know-how”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6A61F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55C17">
              <w:rPr>
                <w:b/>
              </w:rPr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</w:rPr>
            </w:pPr>
            <w:r>
              <w:rPr>
                <w:i/>
              </w:rPr>
              <w:t>2.1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C17" w:rsidRDefault="00555C17">
            <w:pPr>
              <w:rPr>
                <w:i/>
                <w:spacing w:val="40"/>
              </w:rPr>
            </w:pPr>
            <w:r>
              <w:rPr>
                <w:i/>
                <w:spacing w:val="40"/>
              </w:rPr>
              <w:t>Szkolenia, konferencje i wystawy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5C17" w:rsidRDefault="00555C17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5C17" w:rsidRDefault="00555C17">
            <w:pPr>
              <w:jc w:val="center"/>
              <w:rPr>
                <w:i/>
              </w:rPr>
            </w:pP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rPr>
                <w:bCs/>
              </w:rPr>
              <w:t xml:space="preserve">Szkolenia mające na celu wymianę </w:t>
            </w:r>
            <w:r>
              <w:rPr>
                <w:bCs/>
              </w:rPr>
              <w:lastRenderedPageBreak/>
              <w:t>doświadczeń i dobrych praktyk w zakresie jakości żywności połączone z ekofestynem.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lastRenderedPageBreak/>
              <w:t xml:space="preserve">teoretyczne szkolenie dla </w:t>
            </w:r>
            <w:r>
              <w:lastRenderedPageBreak/>
              <w:t>ok. 80 osób każde połączone                              z ekofestynem na otwartym terenie dla ok. 800 osób jednor</w:t>
            </w:r>
            <w:r w:rsidR="000004A3">
              <w:t>azowo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 w:rsidP="00453AE4">
            <w:r>
              <w:lastRenderedPageBreak/>
              <w:t>40 000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Organizacja , wystaw, festynów promujących:</w:t>
            </w:r>
          </w:p>
          <w:p w:rsidR="00555C17" w:rsidRDefault="00555C17" w:rsidP="00C2462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zachowanie dziedzictwa kulturowego wsi – kultury, historii.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3500EB">
            <w:r>
              <w:rPr>
                <w:bCs/>
                <w:sz w:val="22"/>
                <w:szCs w:val="22"/>
              </w:rPr>
              <w:t>Propagowanie rękodzieła, p</w:t>
            </w:r>
            <w:r w:rsidR="00555C17">
              <w:rPr>
                <w:bCs/>
                <w:sz w:val="22"/>
                <w:szCs w:val="22"/>
              </w:rPr>
              <w:t>romocja  potraw regionalnych i tradycyjnych, produkty ekologiczne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6A61F6" w:rsidP="00453AE4">
            <w:r>
              <w:t>7</w:t>
            </w:r>
            <w:r w:rsidR="00555C17"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>Szkolenia dla liderów działających na rzecz rozwoju obszarów wiejskich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CA2EC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Szkolenia dotyczące wsparcia procesów rozwoju obszarów wiejskich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 w:rsidP="00453AE4">
            <w:r>
              <w:t>40 000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Przygotowanie programów szkoleniowych dla lokalnych grup działania w procesie tworzenia, w tym wymiana doświadczeń między lokalnymi grupami działania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453AE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555C17">
              <w:rPr>
                <w:b/>
              </w:rPr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3.1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7E77C8">
            <w:pPr>
              <w:rPr>
                <w:bCs/>
              </w:rPr>
            </w:pPr>
            <w:r>
              <w:rPr>
                <w:bCs/>
              </w:rPr>
              <w:t>Szkolenia LGD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Szkolenia,</w:t>
            </w:r>
            <w:r>
              <w:rPr>
                <w:bCs/>
              </w:rPr>
              <w:t xml:space="preserve"> spotkania koordynacyjne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453AE4" w:rsidP="00453AE4">
            <w:r>
              <w:t>25</w:t>
            </w:r>
            <w:r w:rsidR="00555C17"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3.2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iCs/>
                <w:sz w:val="22"/>
                <w:szCs w:val="22"/>
                <w:shd w:val="clear" w:color="auto" w:fill="FFFFFF"/>
              </w:rPr>
              <w:t>Organizacja spartakiady partnerów KSOW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rPr>
                <w:iCs/>
                <w:sz w:val="22"/>
                <w:szCs w:val="22"/>
                <w:shd w:val="clear" w:color="auto" w:fill="FFFFFF"/>
              </w:rPr>
              <w:t>Zacieśnienie współpracy pomiędzy LGD i innymi partnerami sieci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 w:rsidP="00453AE4">
            <w:r>
              <w:t>10 000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Zarządzanie siecią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555C17">
            <w:pPr>
              <w:jc w:val="center"/>
              <w:rPr>
                <w:b/>
              </w:rPr>
            </w:pPr>
            <w:r>
              <w:rPr>
                <w:b/>
              </w:rPr>
              <w:t>175 000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4.1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>Informacja o działalności KSOW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1A3758">
            <w:r>
              <w:rPr>
                <w:iCs/>
                <w:sz w:val="22"/>
                <w:szCs w:val="22"/>
                <w:shd w:val="clear" w:color="auto" w:fill="FFFFFF"/>
              </w:rPr>
              <w:t>Przygotowanie opracowania promującego produkty regionalne i tradycyjne.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453AE4">
            <w:r>
              <w:t xml:space="preserve">130 000  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4.2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>Tablice promocyjne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FA1DEF">
            <w:r>
              <w:rPr>
                <w:iCs/>
                <w:sz w:val="22"/>
                <w:szCs w:val="22"/>
                <w:shd w:val="clear" w:color="auto" w:fill="FFFFFF"/>
              </w:rPr>
              <w:t>Opracowanie i wykonanie</w:t>
            </w:r>
            <w:r w:rsidR="00555C17">
              <w:rPr>
                <w:iCs/>
                <w:sz w:val="22"/>
                <w:szCs w:val="22"/>
                <w:shd w:val="clear" w:color="auto" w:fill="FFFFFF"/>
              </w:rPr>
              <w:t xml:space="preserve"> elementów wizualizacji produktów </w:t>
            </w:r>
            <w:r>
              <w:rPr>
                <w:iCs/>
                <w:sz w:val="22"/>
                <w:szCs w:val="22"/>
                <w:shd w:val="clear" w:color="auto" w:fill="FFFFFF"/>
              </w:rPr>
              <w:t xml:space="preserve">w postaci tablic </w:t>
            </w:r>
            <w:r w:rsidR="00555C17">
              <w:rPr>
                <w:iCs/>
                <w:sz w:val="22"/>
                <w:szCs w:val="22"/>
                <w:shd w:val="clear" w:color="auto" w:fill="FFFFFF"/>
              </w:rPr>
              <w:t>o produktach regionalnych i tradycyjnych związanych z danym regionem</w:t>
            </w:r>
            <w:r w:rsidR="00AB3E4A">
              <w:rPr>
                <w:iCs/>
                <w:sz w:val="22"/>
                <w:szCs w:val="22"/>
                <w:shd w:val="clear" w:color="auto" w:fill="FFFFFF"/>
              </w:rPr>
              <w:t xml:space="preserve"> – realizacja w terenie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 w:rsidP="00453AE4">
            <w:r>
              <w:t>25 000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4.3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 xml:space="preserve">Materiały promocyjne KSOW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Kalendarze :</w:t>
            </w:r>
          </w:p>
          <w:p w:rsidR="00555C17" w:rsidRDefault="00555C17">
            <w:r>
              <w:t xml:space="preserve">Kieszonkowe </w:t>
            </w:r>
          </w:p>
          <w:p w:rsidR="00555C17" w:rsidRDefault="00555C17">
            <w:r>
              <w:t xml:space="preserve">Książkowe </w:t>
            </w:r>
          </w:p>
          <w:p w:rsidR="00555C17" w:rsidRDefault="00555C17">
            <w:r>
              <w:t xml:space="preserve">Trójdzielne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 w:rsidP="00453AE4">
            <w:r>
              <w:t>20 000</w:t>
            </w:r>
          </w:p>
        </w:tc>
      </w:tr>
      <w:tr w:rsidR="00555C17" w:rsidTr="00BD5A0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Pomoc techniczna dla współpracy międzynarodowej i transnarodowej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555C17">
            <w:pPr>
              <w:jc w:val="center"/>
              <w:rPr>
                <w:b/>
              </w:rPr>
            </w:pPr>
          </w:p>
        </w:tc>
      </w:tr>
      <w:tr w:rsidR="00555C17" w:rsidTr="00BD5A00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  <w:i/>
              </w:rPr>
            </w:pPr>
            <w:r>
              <w:rPr>
                <w:b/>
                <w:i/>
              </w:rPr>
              <w:t>5.1</w:t>
            </w:r>
          </w:p>
        </w:tc>
        <w:tc>
          <w:tcPr>
            <w:tcW w:w="6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i/>
                <w:spacing w:val="40"/>
              </w:rPr>
              <w:t>Wyjazdy studyjno- szkoleniowe krajowe i zagraniczne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4D224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555C17">
              <w:rPr>
                <w:b/>
              </w:rPr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D51BCB" w:rsidP="00D51BCB">
            <w:pPr>
              <w:rPr>
                <w:bCs/>
              </w:rPr>
            </w:pPr>
            <w:r>
              <w:rPr>
                <w:bCs/>
              </w:rPr>
              <w:t xml:space="preserve">W zakresie </w:t>
            </w:r>
            <w:r w:rsidR="00555C17">
              <w:rPr>
                <w:bCs/>
              </w:rPr>
              <w:t>funkcjon</w:t>
            </w:r>
            <w:r>
              <w:rPr>
                <w:bCs/>
              </w:rPr>
              <w:t xml:space="preserve">owania Lokalnych Grup Działania, organizacji działających na rzecz rozwoju obszarów wiejskich, </w:t>
            </w:r>
            <w:r w:rsidR="00555C17">
              <w:rPr>
                <w:bCs/>
              </w:rPr>
              <w:t>oraz przedsięwzięć związanych z organizowaniem się producentów, przetwórstwa, promocji i marketingu w tym produktów regionalnych, tradycyjnych, rolnictwa ekologicznego, agroturystyki i turystyki wiejskiej.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 xml:space="preserve">Grupy Producentów, LGD, SR KSOW, UM, inni partnerzy </w:t>
            </w:r>
            <w:r w:rsidR="00ED1636">
              <w:t>KSOW 30 osób w jednym wyjeździe</w:t>
            </w:r>
          </w:p>
          <w:p w:rsidR="00555C17" w:rsidRDefault="00555C17"/>
          <w:p w:rsidR="00555C17" w:rsidRDefault="00555C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4D2246" w:rsidP="00453AE4">
            <w:r>
              <w:t>68</w:t>
            </w:r>
            <w:r w:rsidR="00555C17">
              <w:t>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 xml:space="preserve">Wspieranie współpracy międzyinstytucjonalnej, w tym </w:t>
            </w:r>
            <w:r>
              <w:rPr>
                <w:b/>
              </w:rPr>
              <w:lastRenderedPageBreak/>
              <w:t>międzynarodowej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555C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lastRenderedPageBreak/>
              <w:t>6.1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>Przeprowadzenie badań odmianowych roślin uprawnych na terenie województwa lubelskiego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FA1D40">
            <w:r>
              <w:t>Przeprowadzenie                  w 2014 r. badań na wybranych roślinach uprawnych. Publikacja i kolportaż wyników badań odmianowych realizowanych na terenie woj. Lubelskiego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453AE4">
            <w:r>
              <w:t>100 000</w:t>
            </w:r>
          </w:p>
        </w:tc>
      </w:tr>
      <w:tr w:rsidR="00555C17" w:rsidTr="00BD5A00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6.2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rPr>
                <w:bCs/>
              </w:rPr>
              <w:t>Współpraca z partnerami: organizacja tematycznych konferencji dotyczących obszarów wiejskich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>
            <w:r>
              <w:t xml:space="preserve"> </w:t>
            </w:r>
          </w:p>
          <w:p w:rsidR="00555C17" w:rsidRDefault="00555C17"/>
          <w:p w:rsidR="00555C17" w:rsidRDefault="00555C17"/>
          <w:p w:rsidR="00555C17" w:rsidRDefault="00555C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 w:rsidP="00453AE4">
            <w:r>
              <w:t>40 000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</w:rPr>
            </w:pPr>
            <w:r>
              <w:rPr>
                <w:b/>
              </w:rPr>
              <w:t>Wymiana wiedzy oraz ocena polityki w zakresie rozwoju obszarów wiejskich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555C17">
            <w:pPr>
              <w:jc w:val="center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555C17" w:rsidTr="00BD5A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r>
              <w:t>7.</w:t>
            </w:r>
            <w:r w:rsidR="00FE3345">
              <w:t>1</w:t>
            </w: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>
            <w:pPr>
              <w:rPr>
                <w:bCs/>
              </w:rPr>
            </w:pPr>
            <w:r>
              <w:t>Współpraca nauki z praktyką otwarte konferencje związane z wymianą wiedzy oraz oceną polityki w zakresie rozwoju obszarów wiejskich.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17" w:rsidRDefault="00555C1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17" w:rsidRDefault="00555C17" w:rsidP="00453AE4">
            <w:r>
              <w:t>40 000</w:t>
            </w:r>
          </w:p>
        </w:tc>
      </w:tr>
      <w:tr w:rsidR="00555C17" w:rsidTr="00BD5A00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5C17" w:rsidRDefault="00555C17">
            <w:pPr>
              <w:rPr>
                <w:b/>
                <w:sz w:val="28"/>
                <w:szCs w:val="28"/>
              </w:rPr>
            </w:pPr>
          </w:p>
          <w:p w:rsidR="00555C17" w:rsidRDefault="00555C17">
            <w:pPr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bCs/>
                <w:spacing w:val="40"/>
                <w:sz w:val="28"/>
                <w:szCs w:val="28"/>
              </w:rPr>
              <w:t>R A Z E M   KSOW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5C17" w:rsidRDefault="00555C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2 000 000</w:t>
            </w:r>
          </w:p>
        </w:tc>
      </w:tr>
    </w:tbl>
    <w:p w:rsidR="00FB7438" w:rsidRDefault="00FB7438"/>
    <w:p w:rsidR="00AF358D" w:rsidRDefault="00AF358D"/>
    <w:p w:rsidR="00AF358D" w:rsidRPr="00FF6A07" w:rsidRDefault="008E6DC1" w:rsidP="00AF358D">
      <w:pPr>
        <w:rPr>
          <w:b/>
        </w:rPr>
      </w:pPr>
      <w:r w:rsidRPr="008E6DC1">
        <w:rPr>
          <w:b/>
        </w:rPr>
        <w:t>2.</w:t>
      </w:r>
      <w:r>
        <w:t xml:space="preserve"> </w:t>
      </w:r>
      <w:r w:rsidR="00AF358D">
        <w:rPr>
          <w:b/>
        </w:rPr>
        <w:t>Harmonogram działań Sekretariatu Regionalnego KSOW Województwa Lubelskiego</w:t>
      </w:r>
    </w:p>
    <w:p w:rsidR="00AF358D" w:rsidRDefault="00AF358D" w:rsidP="00AF358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51"/>
        <w:gridCol w:w="428"/>
        <w:gridCol w:w="387"/>
        <w:gridCol w:w="83"/>
        <w:gridCol w:w="277"/>
        <w:gridCol w:w="236"/>
        <w:gridCol w:w="284"/>
        <w:gridCol w:w="236"/>
        <w:gridCol w:w="192"/>
        <w:gridCol w:w="236"/>
        <w:gridCol w:w="211"/>
        <w:gridCol w:w="236"/>
        <w:gridCol w:w="277"/>
        <w:gridCol w:w="236"/>
        <w:gridCol w:w="460"/>
      </w:tblGrid>
      <w:tr w:rsidR="00AF358D" w:rsidTr="00B843CF">
        <w:trPr>
          <w:trHeight w:val="265"/>
        </w:trPr>
        <w:tc>
          <w:tcPr>
            <w:tcW w:w="534" w:type="dxa"/>
            <w:vMerge w:val="restart"/>
          </w:tcPr>
          <w:p w:rsidR="00AF358D" w:rsidRPr="00C005CE" w:rsidRDefault="00AF358D" w:rsidP="00B843CF">
            <w:pPr>
              <w:jc w:val="center"/>
              <w:rPr>
                <w:spacing w:val="40"/>
              </w:rPr>
            </w:pPr>
          </w:p>
        </w:tc>
        <w:tc>
          <w:tcPr>
            <w:tcW w:w="5151" w:type="dxa"/>
            <w:vMerge w:val="restart"/>
          </w:tcPr>
          <w:p w:rsidR="00AF358D" w:rsidRPr="00363151" w:rsidRDefault="00AF358D" w:rsidP="00B843CF">
            <w:pPr>
              <w:jc w:val="center"/>
            </w:pPr>
            <w:r w:rsidRPr="00C005CE">
              <w:rPr>
                <w:spacing w:val="40"/>
              </w:rPr>
              <w:t>Nazwa zadania</w:t>
            </w:r>
          </w:p>
        </w:tc>
        <w:tc>
          <w:tcPr>
            <w:tcW w:w="19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>
              <w:t>2014</w:t>
            </w:r>
          </w:p>
        </w:tc>
        <w:tc>
          <w:tcPr>
            <w:tcW w:w="18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>
              <w:t>2015</w:t>
            </w:r>
          </w:p>
        </w:tc>
      </w:tr>
      <w:tr w:rsidR="00AF358D" w:rsidTr="00B843CF">
        <w:tc>
          <w:tcPr>
            <w:tcW w:w="534" w:type="dxa"/>
            <w:vMerge/>
          </w:tcPr>
          <w:p w:rsidR="00AF358D" w:rsidRPr="00363151" w:rsidRDefault="00AF358D" w:rsidP="00B843CF">
            <w:pPr>
              <w:jc w:val="center"/>
            </w:pPr>
          </w:p>
        </w:tc>
        <w:tc>
          <w:tcPr>
            <w:tcW w:w="5151" w:type="dxa"/>
            <w:vMerge/>
          </w:tcPr>
          <w:p w:rsidR="00AF358D" w:rsidRPr="00363151" w:rsidRDefault="00AF358D" w:rsidP="00B843CF">
            <w:pPr>
              <w:jc w:val="center"/>
            </w:pPr>
          </w:p>
        </w:tc>
        <w:tc>
          <w:tcPr>
            <w:tcW w:w="428" w:type="dxa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II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III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IV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II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III</w:t>
            </w:r>
          </w:p>
        </w:tc>
        <w:tc>
          <w:tcPr>
            <w:tcW w:w="460" w:type="dxa"/>
            <w:shd w:val="clear" w:color="auto" w:fill="auto"/>
          </w:tcPr>
          <w:p w:rsidR="00AF358D" w:rsidRPr="00363151" w:rsidRDefault="00AF358D" w:rsidP="00B843CF">
            <w:pPr>
              <w:jc w:val="center"/>
            </w:pPr>
            <w:r w:rsidRPr="00363151">
              <w:t>IV</w:t>
            </w:r>
          </w:p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Identyfikacja i analiza możliwych do przeniesienia dobrych praktyk w zakresie rozwoju obszarów wiejskich oraz przekazanie informacji na ich temat</w:t>
            </w:r>
          </w:p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i/>
                <w:spacing w:val="40"/>
              </w:rPr>
            </w:pPr>
            <w:r w:rsidRPr="00C005CE">
              <w:rPr>
                <w:i/>
              </w:rPr>
              <w:t>1.1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>
              <w:rPr>
                <w:i/>
                <w:spacing w:val="40"/>
              </w:rPr>
              <w:t xml:space="preserve"> </w:t>
            </w:r>
            <w:r w:rsidRPr="00C005CE">
              <w:rPr>
                <w:i/>
                <w:spacing w:val="40"/>
              </w:rPr>
              <w:t>Konkursy</w:t>
            </w:r>
            <w:r>
              <w:rPr>
                <w:i/>
                <w:spacing w:val="40"/>
              </w:rPr>
              <w:t xml:space="preserve"> i olimpiada</w:t>
            </w:r>
          </w:p>
        </w:tc>
      </w:tr>
      <w:tr w:rsidR="00AF358D" w:rsidTr="00B843CF">
        <w:tc>
          <w:tcPr>
            <w:tcW w:w="534" w:type="dxa"/>
          </w:tcPr>
          <w:p w:rsidR="00AF358D" w:rsidRDefault="00AF358D" w:rsidP="00B843CF"/>
        </w:tc>
        <w:tc>
          <w:tcPr>
            <w:tcW w:w="5151" w:type="dxa"/>
          </w:tcPr>
          <w:p w:rsidR="00AF358D" w:rsidRDefault="00AF358D" w:rsidP="00B843CF">
            <w:r>
              <w:t>Konkurs „Przyjazna Wieś” na najlepszy projekt zrealizowany na terenach wiejskich w zakresie infrastruktury przy wsparciu środków unijnych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Pr="00C005CE" w:rsidRDefault="00AF358D" w:rsidP="00B843CF">
            <w:pPr>
              <w:rPr>
                <w:highlight w:val="yellow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AF358D" w:rsidRPr="00683B85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Pr="00683B85" w:rsidRDefault="00AF358D" w:rsidP="00B843CF"/>
        </w:tc>
        <w:tc>
          <w:tcPr>
            <w:tcW w:w="460" w:type="dxa"/>
            <w:shd w:val="clear" w:color="auto" w:fill="auto"/>
          </w:tcPr>
          <w:p w:rsidR="00AF358D" w:rsidRPr="000C0E93" w:rsidRDefault="00AF358D" w:rsidP="00B843CF"/>
        </w:tc>
      </w:tr>
      <w:tr w:rsidR="00AF358D" w:rsidTr="00B843CF">
        <w:tc>
          <w:tcPr>
            <w:tcW w:w="534" w:type="dxa"/>
          </w:tcPr>
          <w:p w:rsidR="00AF358D" w:rsidRDefault="00AF358D" w:rsidP="00B843CF"/>
        </w:tc>
        <w:tc>
          <w:tcPr>
            <w:tcW w:w="5151" w:type="dxa"/>
          </w:tcPr>
          <w:p w:rsidR="00AF358D" w:rsidRDefault="00AF358D" w:rsidP="00B843CF">
            <w:r>
              <w:t>Konkursy w ramach organizowanych lub współorganizowanych przez SR wystaw, targów lub festynów w zależności od potrzeb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Default="00AF358D" w:rsidP="00B843CF"/>
        </w:tc>
        <w:tc>
          <w:tcPr>
            <w:tcW w:w="5151" w:type="dxa"/>
          </w:tcPr>
          <w:p w:rsidR="00AF358D" w:rsidRDefault="00AF358D" w:rsidP="00B843CF">
            <w:r>
              <w:t>Olimpiada związana z rozwojem obszarów wiejskich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i/>
              </w:rPr>
            </w:pPr>
            <w:r>
              <w:rPr>
                <w:i/>
              </w:rPr>
              <w:t>1.2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i/>
              </w:rPr>
              <w:t>Targi</w:t>
            </w:r>
          </w:p>
        </w:tc>
      </w:tr>
      <w:tr w:rsidR="00AF358D" w:rsidTr="00B843CF">
        <w:tc>
          <w:tcPr>
            <w:tcW w:w="534" w:type="dxa"/>
          </w:tcPr>
          <w:p w:rsidR="00AF358D" w:rsidRDefault="00AF358D" w:rsidP="00B843CF"/>
        </w:tc>
        <w:tc>
          <w:tcPr>
            <w:tcW w:w="5151" w:type="dxa"/>
          </w:tcPr>
          <w:p w:rsidR="00AF358D" w:rsidRDefault="00D72B90" w:rsidP="00B843CF">
            <w:r>
              <w:t>Udział w krajowych i zagranicznych targach o tematyce związanej z rozwojem obszarów wiejskich, żywnością,  przetwórstwem żywności, agroturystyką, listą produktów regionalnych, tradycyjnych i ekologicznych.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Przeniesienie dobrych praktyk oraz projektów innowacyjnych, organizacja wymiany doświadczeń i „know-how”</w:t>
            </w:r>
          </w:p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i/>
                <w:spacing w:val="40"/>
              </w:rPr>
            </w:pPr>
            <w:r w:rsidRPr="00C005CE">
              <w:rPr>
                <w:i/>
              </w:rPr>
              <w:t>2.1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>
              <w:rPr>
                <w:i/>
                <w:spacing w:val="40"/>
              </w:rPr>
              <w:t xml:space="preserve"> </w:t>
            </w:r>
            <w:r w:rsidRPr="00C005CE">
              <w:rPr>
                <w:i/>
                <w:spacing w:val="40"/>
              </w:rPr>
              <w:t>Szkolenia i konferencje</w:t>
            </w:r>
          </w:p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Cs/>
              </w:rPr>
            </w:pPr>
          </w:p>
        </w:tc>
        <w:tc>
          <w:tcPr>
            <w:tcW w:w="5151" w:type="dxa"/>
          </w:tcPr>
          <w:p w:rsidR="00AF358D" w:rsidRDefault="00D72B90" w:rsidP="00B843CF">
            <w:r>
              <w:rPr>
                <w:bCs/>
              </w:rPr>
              <w:t xml:space="preserve">Szkolenia mające na celu wymianę doświadczeń i </w:t>
            </w:r>
            <w:r>
              <w:rPr>
                <w:bCs/>
              </w:rPr>
              <w:lastRenderedPageBreak/>
              <w:t>dobrych praktyk w zakresie jakości żywności połączone z ekofestynem.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Cs/>
              </w:rPr>
            </w:pPr>
          </w:p>
        </w:tc>
        <w:tc>
          <w:tcPr>
            <w:tcW w:w="5151" w:type="dxa"/>
          </w:tcPr>
          <w:p w:rsidR="00D72B90" w:rsidRDefault="00D72B90" w:rsidP="00D72B9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Organizacja , wystaw, festynów promujących:</w:t>
            </w:r>
          </w:p>
          <w:p w:rsidR="00AF358D" w:rsidRDefault="00D72B90" w:rsidP="00D72B90">
            <w:r>
              <w:rPr>
                <w:bCs/>
                <w:sz w:val="22"/>
                <w:szCs w:val="22"/>
              </w:rPr>
              <w:t>zachowanie dziedzictwa kulturowego wsi – kultury, historii.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47" w:type="dxa"/>
            <w:gridSpan w:val="2"/>
            <w:shd w:val="clear" w:color="auto" w:fill="auto"/>
          </w:tcPr>
          <w:p w:rsidR="00AF358D" w:rsidRDefault="00D72B90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Cs/>
              </w:rPr>
            </w:pPr>
          </w:p>
        </w:tc>
        <w:tc>
          <w:tcPr>
            <w:tcW w:w="5151" w:type="dxa"/>
          </w:tcPr>
          <w:p w:rsidR="00AF358D" w:rsidRDefault="00D72B90" w:rsidP="00B843CF">
            <w:r>
              <w:rPr>
                <w:bCs/>
              </w:rPr>
              <w:t>Szkolenia dla liderów działających na rzecz rozwoju obszarów wiejskich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D72B90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Przygotowanie programów szkoleniowych dla lokalnych grup działania w procesie tworzenia, w tym wymiana doświadczeń między lokalnymi grupami działania</w:t>
            </w:r>
          </w:p>
        </w:tc>
      </w:tr>
      <w:tr w:rsidR="00AF358D" w:rsidTr="00B843CF">
        <w:tc>
          <w:tcPr>
            <w:tcW w:w="534" w:type="dxa"/>
          </w:tcPr>
          <w:p w:rsidR="00AF358D" w:rsidRPr="00873C00" w:rsidRDefault="00AF358D" w:rsidP="00B843CF">
            <w:pPr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151" w:type="dxa"/>
          </w:tcPr>
          <w:p w:rsidR="00AF358D" w:rsidRPr="00873C00" w:rsidRDefault="00AF358D" w:rsidP="00B843CF">
            <w:pPr>
              <w:rPr>
                <w:bCs/>
              </w:rPr>
            </w:pPr>
            <w:r w:rsidRPr="00873C00">
              <w:rPr>
                <w:bCs/>
              </w:rPr>
              <w:t>Szkolenia LGD, spotkania koordynacyjne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873C00" w:rsidRDefault="00AF358D" w:rsidP="00B843CF">
            <w:pPr>
              <w:rPr>
                <w:iCs/>
                <w:shd w:val="clear" w:color="auto" w:fill="FFFFFF"/>
              </w:rPr>
            </w:pPr>
            <w:r>
              <w:rPr>
                <w:iCs/>
                <w:sz w:val="22"/>
                <w:szCs w:val="22"/>
                <w:shd w:val="clear" w:color="auto" w:fill="FFFFFF"/>
              </w:rPr>
              <w:t>3.2</w:t>
            </w:r>
          </w:p>
        </w:tc>
        <w:tc>
          <w:tcPr>
            <w:tcW w:w="5151" w:type="dxa"/>
          </w:tcPr>
          <w:p w:rsidR="00AF358D" w:rsidRPr="00873C00" w:rsidRDefault="00AF358D" w:rsidP="00B843CF">
            <w:pPr>
              <w:rPr>
                <w:bCs/>
              </w:rPr>
            </w:pPr>
            <w:r w:rsidRPr="00873C00">
              <w:rPr>
                <w:iCs/>
                <w:sz w:val="22"/>
                <w:szCs w:val="22"/>
                <w:shd w:val="clear" w:color="auto" w:fill="FFFFFF"/>
              </w:rPr>
              <w:t xml:space="preserve"> Organizacja spartakiady partnerów KSOW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Zarządzanie siecią</w:t>
            </w:r>
          </w:p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151" w:type="dxa"/>
          </w:tcPr>
          <w:p w:rsidR="00AF358D" w:rsidRPr="00C005CE" w:rsidRDefault="00D72B90" w:rsidP="00B843CF">
            <w:pPr>
              <w:rPr>
                <w:bCs/>
              </w:rPr>
            </w:pPr>
            <w:r>
              <w:rPr>
                <w:bCs/>
              </w:rPr>
              <w:t>Informacja o działalności KSOW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D72B90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5151" w:type="dxa"/>
          </w:tcPr>
          <w:p w:rsidR="00AF358D" w:rsidRPr="00C005CE" w:rsidRDefault="00D72B90" w:rsidP="00B843CF">
            <w:pPr>
              <w:rPr>
                <w:bCs/>
              </w:rPr>
            </w:pPr>
            <w:r>
              <w:rPr>
                <w:bCs/>
              </w:rPr>
              <w:t>Tablice promocyjne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D72B90" w:rsidTr="00B843CF">
        <w:tc>
          <w:tcPr>
            <w:tcW w:w="534" w:type="dxa"/>
          </w:tcPr>
          <w:p w:rsidR="00D72B90" w:rsidRDefault="00D72B90" w:rsidP="00B843CF">
            <w:pPr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5151" w:type="dxa"/>
          </w:tcPr>
          <w:p w:rsidR="00D72B90" w:rsidRDefault="00D72B90" w:rsidP="00B843CF">
            <w:pPr>
              <w:rPr>
                <w:bCs/>
              </w:rPr>
            </w:pPr>
            <w:r>
              <w:rPr>
                <w:bCs/>
              </w:rPr>
              <w:t>Materiały promocyjne KSOW</w:t>
            </w:r>
          </w:p>
        </w:tc>
        <w:tc>
          <w:tcPr>
            <w:tcW w:w="428" w:type="dxa"/>
            <w:shd w:val="clear" w:color="auto" w:fill="auto"/>
          </w:tcPr>
          <w:p w:rsidR="00D72B90" w:rsidRDefault="00D72B90" w:rsidP="00B843CF"/>
        </w:tc>
        <w:tc>
          <w:tcPr>
            <w:tcW w:w="470" w:type="dxa"/>
            <w:gridSpan w:val="2"/>
            <w:shd w:val="clear" w:color="auto" w:fill="auto"/>
          </w:tcPr>
          <w:p w:rsidR="00D72B90" w:rsidRDefault="00D72B90" w:rsidP="00B843CF"/>
        </w:tc>
        <w:tc>
          <w:tcPr>
            <w:tcW w:w="513" w:type="dxa"/>
            <w:gridSpan w:val="2"/>
            <w:shd w:val="clear" w:color="auto" w:fill="auto"/>
          </w:tcPr>
          <w:p w:rsidR="00D72B90" w:rsidRDefault="00D72B90" w:rsidP="00B843CF"/>
        </w:tc>
        <w:tc>
          <w:tcPr>
            <w:tcW w:w="520" w:type="dxa"/>
            <w:gridSpan w:val="2"/>
            <w:shd w:val="clear" w:color="auto" w:fill="auto"/>
          </w:tcPr>
          <w:p w:rsidR="00D72B90" w:rsidRDefault="00D72B90" w:rsidP="00B843CF"/>
        </w:tc>
        <w:tc>
          <w:tcPr>
            <w:tcW w:w="428" w:type="dxa"/>
            <w:gridSpan w:val="2"/>
            <w:shd w:val="clear" w:color="auto" w:fill="auto"/>
          </w:tcPr>
          <w:p w:rsidR="00D72B90" w:rsidRDefault="00D72B90" w:rsidP="00B843CF"/>
        </w:tc>
        <w:tc>
          <w:tcPr>
            <w:tcW w:w="447" w:type="dxa"/>
            <w:gridSpan w:val="2"/>
            <w:shd w:val="clear" w:color="auto" w:fill="auto"/>
          </w:tcPr>
          <w:p w:rsidR="00D72B90" w:rsidRDefault="00D72B90" w:rsidP="00B843CF"/>
        </w:tc>
        <w:tc>
          <w:tcPr>
            <w:tcW w:w="513" w:type="dxa"/>
            <w:gridSpan w:val="2"/>
            <w:shd w:val="clear" w:color="auto" w:fill="auto"/>
          </w:tcPr>
          <w:p w:rsidR="00D72B90" w:rsidRDefault="00D72B90" w:rsidP="00B843CF"/>
        </w:tc>
        <w:tc>
          <w:tcPr>
            <w:tcW w:w="460" w:type="dxa"/>
            <w:shd w:val="clear" w:color="auto" w:fill="auto"/>
          </w:tcPr>
          <w:p w:rsidR="00D72B90" w:rsidRDefault="00D72B90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 xml:space="preserve">   5.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Pomoc techniczna dla współpracy międzynarodowej i transnarodowej</w:t>
            </w:r>
          </w:p>
        </w:tc>
      </w:tr>
      <w:tr w:rsidR="00AF358D" w:rsidTr="00B843CF">
        <w:tc>
          <w:tcPr>
            <w:tcW w:w="534" w:type="dxa"/>
          </w:tcPr>
          <w:p w:rsidR="00AF358D" w:rsidRPr="00A50BE9" w:rsidRDefault="00AF358D" w:rsidP="00B843CF">
            <w:pPr>
              <w:rPr>
                <w:i/>
              </w:rPr>
            </w:pPr>
            <w:r>
              <w:rPr>
                <w:i/>
              </w:rPr>
              <w:t>5.1</w:t>
            </w:r>
          </w:p>
        </w:tc>
        <w:tc>
          <w:tcPr>
            <w:tcW w:w="8930" w:type="dxa"/>
            <w:gridSpan w:val="15"/>
          </w:tcPr>
          <w:p w:rsidR="00AF358D" w:rsidRPr="00C005CE" w:rsidRDefault="00AF358D" w:rsidP="00B843CF">
            <w:pPr>
              <w:rPr>
                <w:b/>
              </w:rPr>
            </w:pPr>
            <w:r w:rsidRPr="00C005CE">
              <w:rPr>
                <w:i/>
                <w:spacing w:val="40"/>
              </w:rPr>
              <w:t xml:space="preserve">Wyjazdy studyjno- </w:t>
            </w:r>
            <w:r>
              <w:rPr>
                <w:i/>
                <w:spacing w:val="40"/>
              </w:rPr>
              <w:t>szkoleniowe krajowe i</w:t>
            </w:r>
            <w:r w:rsidRPr="00C005CE">
              <w:rPr>
                <w:i/>
                <w:spacing w:val="40"/>
              </w:rPr>
              <w:t xml:space="preserve"> zagraniczne</w:t>
            </w:r>
          </w:p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Cs/>
              </w:rPr>
            </w:pPr>
          </w:p>
        </w:tc>
        <w:tc>
          <w:tcPr>
            <w:tcW w:w="5151" w:type="dxa"/>
          </w:tcPr>
          <w:p w:rsidR="00AF358D" w:rsidRPr="00C005CE" w:rsidRDefault="00D72B90" w:rsidP="00B843CF">
            <w:pPr>
              <w:rPr>
                <w:bCs/>
              </w:rPr>
            </w:pPr>
            <w:r>
              <w:rPr>
                <w:bCs/>
              </w:rPr>
              <w:t>W zakresie pozyskiwania energii odnawialnej, funkcjonowania Lokalnych Grup Działania oraz przedsięwzięć związanych z organizowaniem się producentów, przetwórstwa, promocji i marketingu w tym produktów regionalnych, tradycyjnych, rolnictwa ekologicznego, agroturystyki i turystyki wiejskiej.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387" w:type="dxa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696" w:type="dxa"/>
            <w:gridSpan w:val="2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Wspieranie współpracy międzyinstytucjonalnej, w tym międzynarodowej</w:t>
            </w:r>
          </w:p>
        </w:tc>
      </w:tr>
      <w:tr w:rsidR="00AF358D" w:rsidTr="00B843CF">
        <w:trPr>
          <w:trHeight w:val="885"/>
        </w:trPr>
        <w:tc>
          <w:tcPr>
            <w:tcW w:w="534" w:type="dxa"/>
          </w:tcPr>
          <w:p w:rsidR="00AF358D" w:rsidRDefault="00AF358D" w:rsidP="00B843CF">
            <w:pPr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5151" w:type="dxa"/>
          </w:tcPr>
          <w:p w:rsidR="00AF358D" w:rsidRPr="00E35901" w:rsidRDefault="00D72B90" w:rsidP="00B843CF">
            <w:r>
              <w:rPr>
                <w:bCs/>
              </w:rPr>
              <w:t>Przeprowadzenie badań odmianowych roślin uprawnych na terenie województwa lubelskiego</w:t>
            </w:r>
          </w:p>
        </w:tc>
        <w:tc>
          <w:tcPr>
            <w:tcW w:w="428" w:type="dxa"/>
            <w:shd w:val="clear" w:color="auto" w:fill="auto"/>
          </w:tcPr>
          <w:p w:rsidR="00AF358D" w:rsidRPr="000C0E93" w:rsidRDefault="00AF358D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  <w:p w:rsidR="00AF358D" w:rsidRPr="000C0E93" w:rsidRDefault="00AF358D" w:rsidP="00B843CF"/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c>
          <w:tcPr>
            <w:tcW w:w="534" w:type="dxa"/>
          </w:tcPr>
          <w:p w:rsidR="00AF358D" w:rsidRDefault="00AF358D" w:rsidP="00B843CF">
            <w:pPr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5151" w:type="dxa"/>
          </w:tcPr>
          <w:p w:rsidR="00AF358D" w:rsidRPr="00C005CE" w:rsidRDefault="00D72B90" w:rsidP="00B843CF">
            <w:pPr>
              <w:rPr>
                <w:bCs/>
              </w:rPr>
            </w:pPr>
            <w:r>
              <w:rPr>
                <w:bCs/>
              </w:rPr>
              <w:t>Współpraca z partnerami: organizacja tematycznych konferencji dotyczących obszarów wiejskich</w:t>
            </w:r>
          </w:p>
        </w:tc>
        <w:tc>
          <w:tcPr>
            <w:tcW w:w="428" w:type="dxa"/>
            <w:shd w:val="clear" w:color="auto" w:fill="auto"/>
          </w:tcPr>
          <w:p w:rsidR="00AF358D" w:rsidRDefault="00525A61" w:rsidP="00B843CF">
            <w:r>
              <w:t>X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193706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  <w:tr w:rsidR="00AF358D" w:rsidTr="00B843CF">
        <w:trPr>
          <w:trHeight w:val="360"/>
        </w:trPr>
        <w:tc>
          <w:tcPr>
            <w:tcW w:w="534" w:type="dxa"/>
          </w:tcPr>
          <w:p w:rsidR="00AF358D" w:rsidRPr="00C005CE" w:rsidRDefault="00AF358D" w:rsidP="00B843C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30" w:type="dxa"/>
            <w:gridSpan w:val="15"/>
          </w:tcPr>
          <w:p w:rsidR="00AF358D" w:rsidRDefault="00AF358D" w:rsidP="00B843CF">
            <w:r w:rsidRPr="00C005CE">
              <w:rPr>
                <w:b/>
              </w:rPr>
              <w:t>Wymiana wiedzy oraz ocena polityki w zakresie rozwoju obszarów wiejskich</w:t>
            </w:r>
          </w:p>
        </w:tc>
      </w:tr>
      <w:tr w:rsidR="00AF358D" w:rsidTr="00B843CF">
        <w:trPr>
          <w:trHeight w:val="498"/>
        </w:trPr>
        <w:tc>
          <w:tcPr>
            <w:tcW w:w="534" w:type="dxa"/>
          </w:tcPr>
          <w:p w:rsidR="00AF358D" w:rsidRDefault="00AF358D" w:rsidP="00B843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5151" w:type="dxa"/>
          </w:tcPr>
          <w:p w:rsidR="00AF358D" w:rsidRPr="00C005CE" w:rsidRDefault="00AF358D" w:rsidP="00B843C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72B90">
              <w:t>Współpraca nauki z praktyką otwarte konferencje związane z wymianą wiedzy oraz oceną polityki w zakresie rozwoju obszarów wiejskich.</w:t>
            </w:r>
          </w:p>
        </w:tc>
        <w:tc>
          <w:tcPr>
            <w:tcW w:w="428" w:type="dxa"/>
            <w:shd w:val="clear" w:color="auto" w:fill="auto"/>
          </w:tcPr>
          <w:p w:rsidR="00AF358D" w:rsidRDefault="00AF358D" w:rsidP="00B843CF"/>
        </w:tc>
        <w:tc>
          <w:tcPr>
            <w:tcW w:w="470" w:type="dxa"/>
            <w:gridSpan w:val="2"/>
            <w:shd w:val="clear" w:color="auto" w:fill="auto"/>
          </w:tcPr>
          <w:p w:rsidR="00AF358D" w:rsidRDefault="00525A61" w:rsidP="00B843CF">
            <w: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AF358D" w:rsidRDefault="00AF358D" w:rsidP="00B843CF">
            <w:r>
              <w:t>X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513" w:type="dxa"/>
            <w:gridSpan w:val="2"/>
            <w:shd w:val="clear" w:color="auto" w:fill="auto"/>
          </w:tcPr>
          <w:p w:rsidR="00AF358D" w:rsidRDefault="00AF358D" w:rsidP="00B843CF"/>
        </w:tc>
        <w:tc>
          <w:tcPr>
            <w:tcW w:w="460" w:type="dxa"/>
            <w:shd w:val="clear" w:color="auto" w:fill="auto"/>
          </w:tcPr>
          <w:p w:rsidR="00AF358D" w:rsidRDefault="00AF358D" w:rsidP="00B843CF"/>
        </w:tc>
      </w:tr>
    </w:tbl>
    <w:p w:rsidR="00AF358D" w:rsidRDefault="00AF358D" w:rsidP="00AF358D">
      <w:pPr>
        <w:spacing w:line="360" w:lineRule="auto"/>
        <w:jc w:val="both"/>
        <w:rPr>
          <w:b/>
          <w:bCs/>
          <w:spacing w:val="-2"/>
        </w:rPr>
      </w:pPr>
    </w:p>
    <w:p w:rsidR="00AF358D" w:rsidRDefault="008E6DC1" w:rsidP="00AF358D">
      <w:pPr>
        <w:spacing w:line="360" w:lineRule="auto"/>
        <w:jc w:val="both"/>
        <w:rPr>
          <w:b/>
        </w:rPr>
      </w:pPr>
      <w:r>
        <w:rPr>
          <w:b/>
          <w:bCs/>
          <w:spacing w:val="-2"/>
        </w:rPr>
        <w:t>3</w:t>
      </w:r>
      <w:r w:rsidR="00AF358D">
        <w:rPr>
          <w:b/>
          <w:bCs/>
          <w:spacing w:val="-2"/>
        </w:rPr>
        <w:t xml:space="preserve">. </w:t>
      </w:r>
      <w:r w:rsidR="00AF358D" w:rsidRPr="007070B4">
        <w:rPr>
          <w:b/>
          <w:bCs/>
          <w:spacing w:val="-2"/>
        </w:rPr>
        <w:t xml:space="preserve">Indykatywny budżet KSOW na realizację </w:t>
      </w:r>
      <w:r w:rsidR="00AF358D">
        <w:rPr>
          <w:b/>
          <w:bCs/>
          <w:spacing w:val="-2"/>
        </w:rPr>
        <w:t>Planu Działania Sekretariatu Regionalnego   w Woje</w:t>
      </w:r>
      <w:r w:rsidR="00F82E6C">
        <w:rPr>
          <w:b/>
          <w:bCs/>
          <w:spacing w:val="-2"/>
        </w:rPr>
        <w:t>wództwie Lubelskim w latach 2014 -</w:t>
      </w:r>
      <w:r w:rsidR="00AF358D">
        <w:rPr>
          <w:b/>
          <w:bCs/>
          <w:spacing w:val="-2"/>
        </w:rPr>
        <w:t xml:space="preserve"> 201</w:t>
      </w:r>
      <w:r w:rsidR="00F82E6C">
        <w:rPr>
          <w:b/>
          <w:bCs/>
          <w:spacing w:val="-2"/>
        </w:rPr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776"/>
      </w:tblGrid>
      <w:tr w:rsidR="00AF358D" w:rsidRPr="00E943C9" w:rsidTr="00B843CF">
        <w:trPr>
          <w:trHeight w:val="544"/>
        </w:trPr>
        <w:tc>
          <w:tcPr>
            <w:tcW w:w="5580" w:type="dxa"/>
          </w:tcPr>
          <w:p w:rsidR="00AF358D" w:rsidRPr="00E943C9" w:rsidRDefault="00AF358D" w:rsidP="00B843CF">
            <w:pPr>
              <w:spacing w:line="360" w:lineRule="auto"/>
              <w:jc w:val="both"/>
              <w:rPr>
                <w:b/>
              </w:rPr>
            </w:pPr>
            <w:r w:rsidRPr="00E943C9">
              <w:rPr>
                <w:b/>
                <w:bCs/>
                <w:sz w:val="22"/>
                <w:szCs w:val="22"/>
              </w:rPr>
              <w:t xml:space="preserve">Budżet planu działania KSOW w złotych </w:t>
            </w:r>
          </w:p>
        </w:tc>
        <w:tc>
          <w:tcPr>
            <w:tcW w:w="3776" w:type="dxa"/>
          </w:tcPr>
          <w:p w:rsidR="00AF358D" w:rsidRPr="008E6DC1" w:rsidRDefault="008E6DC1" w:rsidP="00B843CF">
            <w:pPr>
              <w:spacing w:line="360" w:lineRule="auto"/>
              <w:jc w:val="both"/>
            </w:pPr>
            <w:r>
              <w:rPr>
                <w:b/>
              </w:rPr>
              <w:t xml:space="preserve">  2 000 000</w:t>
            </w:r>
          </w:p>
        </w:tc>
      </w:tr>
      <w:tr w:rsidR="00AF358D" w:rsidRPr="00E943C9" w:rsidTr="00B843CF">
        <w:tc>
          <w:tcPr>
            <w:tcW w:w="5580" w:type="dxa"/>
          </w:tcPr>
          <w:p w:rsidR="00AF358D" w:rsidRPr="00017432" w:rsidRDefault="00AF358D" w:rsidP="00B843CF">
            <w:pPr>
              <w:jc w:val="both"/>
              <w:rPr>
                <w:b/>
                <w:bCs/>
              </w:rPr>
            </w:pPr>
            <w:r w:rsidRPr="00017432">
              <w:rPr>
                <w:b/>
                <w:bCs/>
                <w:sz w:val="22"/>
                <w:szCs w:val="22"/>
              </w:rPr>
              <w:t>Działania związane z zarządzaniem i funkcjonowaniem sieci</w:t>
            </w:r>
          </w:p>
        </w:tc>
        <w:tc>
          <w:tcPr>
            <w:tcW w:w="3776" w:type="dxa"/>
          </w:tcPr>
          <w:p w:rsidR="00AF358D" w:rsidRPr="009873B7" w:rsidRDefault="00AF358D" w:rsidP="00B843CF">
            <w:pPr>
              <w:spacing w:line="360" w:lineRule="auto"/>
              <w:jc w:val="both"/>
              <w:rPr>
                <w:b/>
                <w:bCs/>
              </w:rPr>
            </w:pPr>
            <w:r w:rsidRPr="009873B7">
              <w:rPr>
                <w:b/>
                <w:bCs/>
              </w:rPr>
              <w:t xml:space="preserve">     520 000</w:t>
            </w:r>
          </w:p>
        </w:tc>
      </w:tr>
      <w:tr w:rsidR="00AF358D" w:rsidRPr="00E943C9" w:rsidTr="00B843CF">
        <w:tc>
          <w:tcPr>
            <w:tcW w:w="5580" w:type="dxa"/>
          </w:tcPr>
          <w:p w:rsidR="00AF358D" w:rsidRPr="00E943C9" w:rsidRDefault="00AF358D" w:rsidP="00B843CF">
            <w:pPr>
              <w:spacing w:line="360" w:lineRule="auto"/>
              <w:jc w:val="both"/>
              <w:rPr>
                <w:b/>
                <w:bCs/>
              </w:rPr>
            </w:pPr>
            <w:r w:rsidRPr="00E943C9">
              <w:rPr>
                <w:b/>
                <w:bCs/>
                <w:sz w:val="22"/>
                <w:szCs w:val="22"/>
              </w:rPr>
              <w:t>Razem budżet SR KSOW</w:t>
            </w:r>
          </w:p>
        </w:tc>
        <w:tc>
          <w:tcPr>
            <w:tcW w:w="3776" w:type="dxa"/>
          </w:tcPr>
          <w:p w:rsidR="00AF358D" w:rsidRPr="009873B7" w:rsidRDefault="00AF358D" w:rsidP="00B843CF">
            <w:pPr>
              <w:spacing w:line="360" w:lineRule="auto"/>
              <w:jc w:val="both"/>
              <w:rPr>
                <w:b/>
                <w:bCs/>
              </w:rPr>
            </w:pPr>
            <w:r w:rsidRPr="009873B7">
              <w:rPr>
                <w:b/>
                <w:bCs/>
              </w:rPr>
              <w:t xml:space="preserve">  </w:t>
            </w:r>
            <w:r w:rsidR="00081354">
              <w:rPr>
                <w:b/>
                <w:bCs/>
              </w:rPr>
              <w:t>2</w:t>
            </w:r>
            <w:r w:rsidRPr="009873B7">
              <w:rPr>
                <w:b/>
                <w:bCs/>
              </w:rPr>
              <w:t> 520 000</w:t>
            </w:r>
          </w:p>
        </w:tc>
      </w:tr>
    </w:tbl>
    <w:p w:rsidR="00AF358D" w:rsidRDefault="00AF358D"/>
    <w:sectPr w:rsidR="00AF358D" w:rsidSect="00FB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C4A"/>
    <w:multiLevelType w:val="hybridMultilevel"/>
    <w:tmpl w:val="51FA4ED2"/>
    <w:lvl w:ilvl="0" w:tplc="0838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881911"/>
    <w:multiLevelType w:val="hybridMultilevel"/>
    <w:tmpl w:val="CD605B46"/>
    <w:lvl w:ilvl="0" w:tplc="B2FE5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06B92"/>
    <w:multiLevelType w:val="multilevel"/>
    <w:tmpl w:val="3DB8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87336"/>
    <w:multiLevelType w:val="hybridMultilevel"/>
    <w:tmpl w:val="0F3A9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A0248"/>
    <w:multiLevelType w:val="hybridMultilevel"/>
    <w:tmpl w:val="CD085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6486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74176"/>
    <w:multiLevelType w:val="hybridMultilevel"/>
    <w:tmpl w:val="661A89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B4E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7489D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63F5B"/>
    <w:multiLevelType w:val="hybridMultilevel"/>
    <w:tmpl w:val="5ED48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842FB"/>
    <w:multiLevelType w:val="hybridMultilevel"/>
    <w:tmpl w:val="4ABC9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E4150"/>
    <w:multiLevelType w:val="hybridMultilevel"/>
    <w:tmpl w:val="44CCACDE"/>
    <w:lvl w:ilvl="0" w:tplc="4E5EC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A11428"/>
    <w:multiLevelType w:val="hybridMultilevel"/>
    <w:tmpl w:val="64B6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4437E"/>
    <w:multiLevelType w:val="hybridMultilevel"/>
    <w:tmpl w:val="44A4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D4469"/>
    <w:rsid w:val="000004A3"/>
    <w:rsid w:val="000325BD"/>
    <w:rsid w:val="000377F3"/>
    <w:rsid w:val="00047E1D"/>
    <w:rsid w:val="00081354"/>
    <w:rsid w:val="00090C61"/>
    <w:rsid w:val="000939A7"/>
    <w:rsid w:val="000A227A"/>
    <w:rsid w:val="000E1175"/>
    <w:rsid w:val="000E3C6A"/>
    <w:rsid w:val="000F340F"/>
    <w:rsid w:val="00157ED3"/>
    <w:rsid w:val="00174A08"/>
    <w:rsid w:val="00193706"/>
    <w:rsid w:val="001A3758"/>
    <w:rsid w:val="001C0BCF"/>
    <w:rsid w:val="00214902"/>
    <w:rsid w:val="00266366"/>
    <w:rsid w:val="00274586"/>
    <w:rsid w:val="002B6B1A"/>
    <w:rsid w:val="002C0712"/>
    <w:rsid w:val="002E2123"/>
    <w:rsid w:val="00306A09"/>
    <w:rsid w:val="003500EB"/>
    <w:rsid w:val="00352BF1"/>
    <w:rsid w:val="003669EE"/>
    <w:rsid w:val="00383413"/>
    <w:rsid w:val="0039198A"/>
    <w:rsid w:val="0041798B"/>
    <w:rsid w:val="00453AE4"/>
    <w:rsid w:val="004A3ED4"/>
    <w:rsid w:val="004D2246"/>
    <w:rsid w:val="004D7939"/>
    <w:rsid w:val="00525A61"/>
    <w:rsid w:val="00543E5A"/>
    <w:rsid w:val="00555C17"/>
    <w:rsid w:val="00562391"/>
    <w:rsid w:val="00571BD0"/>
    <w:rsid w:val="005D6AF7"/>
    <w:rsid w:val="005F7EF5"/>
    <w:rsid w:val="00607E0B"/>
    <w:rsid w:val="006541F2"/>
    <w:rsid w:val="00661900"/>
    <w:rsid w:val="00670920"/>
    <w:rsid w:val="006A61F6"/>
    <w:rsid w:val="006B402C"/>
    <w:rsid w:val="00700D33"/>
    <w:rsid w:val="00713C11"/>
    <w:rsid w:val="007478B8"/>
    <w:rsid w:val="007654CB"/>
    <w:rsid w:val="00780B01"/>
    <w:rsid w:val="0078278D"/>
    <w:rsid w:val="007E77C8"/>
    <w:rsid w:val="00812F3F"/>
    <w:rsid w:val="00822B21"/>
    <w:rsid w:val="008E6DC1"/>
    <w:rsid w:val="008F1AE0"/>
    <w:rsid w:val="008F6A29"/>
    <w:rsid w:val="00900CC6"/>
    <w:rsid w:val="009014B9"/>
    <w:rsid w:val="009D4469"/>
    <w:rsid w:val="009D66AF"/>
    <w:rsid w:val="009F0A24"/>
    <w:rsid w:val="00A16DD8"/>
    <w:rsid w:val="00A63843"/>
    <w:rsid w:val="00A949A5"/>
    <w:rsid w:val="00AB3E4A"/>
    <w:rsid w:val="00AC2472"/>
    <w:rsid w:val="00AD72EB"/>
    <w:rsid w:val="00AE598A"/>
    <w:rsid w:val="00AE7308"/>
    <w:rsid w:val="00AF358D"/>
    <w:rsid w:val="00B462D1"/>
    <w:rsid w:val="00B64614"/>
    <w:rsid w:val="00BD2E10"/>
    <w:rsid w:val="00BD5A00"/>
    <w:rsid w:val="00C21AD6"/>
    <w:rsid w:val="00C2462F"/>
    <w:rsid w:val="00C432D4"/>
    <w:rsid w:val="00C4559C"/>
    <w:rsid w:val="00CA2EC5"/>
    <w:rsid w:val="00CD6A98"/>
    <w:rsid w:val="00D10E40"/>
    <w:rsid w:val="00D21804"/>
    <w:rsid w:val="00D51BCB"/>
    <w:rsid w:val="00D67EA4"/>
    <w:rsid w:val="00D72B90"/>
    <w:rsid w:val="00DB07F7"/>
    <w:rsid w:val="00DB5F03"/>
    <w:rsid w:val="00DB7488"/>
    <w:rsid w:val="00E07BB6"/>
    <w:rsid w:val="00E3330C"/>
    <w:rsid w:val="00E4012D"/>
    <w:rsid w:val="00ED1636"/>
    <w:rsid w:val="00EE072E"/>
    <w:rsid w:val="00EE63C8"/>
    <w:rsid w:val="00EF1391"/>
    <w:rsid w:val="00F43CE9"/>
    <w:rsid w:val="00F756F9"/>
    <w:rsid w:val="00F82DB5"/>
    <w:rsid w:val="00F82E6C"/>
    <w:rsid w:val="00FA1D40"/>
    <w:rsid w:val="00FA1DEF"/>
    <w:rsid w:val="00FA1F5F"/>
    <w:rsid w:val="00FB0453"/>
    <w:rsid w:val="00FB7438"/>
    <w:rsid w:val="00F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C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4469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3C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D446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9D4469"/>
    <w:rPr>
      <w:i/>
      <w:iCs/>
    </w:rPr>
  </w:style>
  <w:style w:type="paragraph" w:styleId="Akapitzlist">
    <w:name w:val="List Paragraph"/>
    <w:basedOn w:val="Normalny"/>
    <w:uiPriority w:val="34"/>
    <w:qFormat/>
    <w:rsid w:val="005623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E3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yle1">
    <w:name w:val="Style 1"/>
    <w:basedOn w:val="Normalny"/>
    <w:rsid w:val="000E3C6A"/>
    <w:pPr>
      <w:widowControl w:val="0"/>
      <w:autoSpaceDE w:val="0"/>
      <w:autoSpaceDN w:val="0"/>
      <w:ind w:left="252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3C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Style7">
    <w:name w:val="Style 7"/>
    <w:basedOn w:val="Normalny"/>
    <w:rsid w:val="000E3C6A"/>
    <w:pPr>
      <w:widowControl w:val="0"/>
      <w:autoSpaceDE w:val="0"/>
      <w:autoSpaceDN w:val="0"/>
      <w:spacing w:line="336" w:lineRule="atLeast"/>
      <w:jc w:val="both"/>
    </w:pPr>
  </w:style>
  <w:style w:type="character" w:styleId="Hipercze">
    <w:name w:val="Hyperlink"/>
    <w:basedOn w:val="Domylnaczcionkaakapitu"/>
    <w:unhideWhenUsed/>
    <w:rsid w:val="000F3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1CA9A-8512-4275-BD59-E36D1E1E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2187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2013-09-09T11:47:00Z</cp:lastPrinted>
  <dcterms:created xsi:type="dcterms:W3CDTF">2013-12-11T06:56:00Z</dcterms:created>
  <dcterms:modified xsi:type="dcterms:W3CDTF">2013-12-11T06:56:00Z</dcterms:modified>
</cp:coreProperties>
</file>